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910D0" w14:textId="77777777" w:rsidR="004D4377" w:rsidRDefault="00970A5D">
      <w:pPr>
        <w:spacing w:before="240" w:after="240" w:line="240" w:lineRule="auto"/>
        <w:jc w:val="both"/>
      </w:pPr>
      <w:r>
        <w:rPr>
          <w:rFonts w:ascii="Times New Roman" w:eastAsia="Times New Roman" w:hAnsi="Times New Roman" w:cs="Times New Roman"/>
          <w:b/>
          <w:bCs/>
          <w:color w:val="0000FF"/>
          <w:sz w:val="28"/>
          <w:szCs w:val="28"/>
        </w:rPr>
        <w:t>ÖZET</w:t>
      </w:r>
    </w:p>
    <w:p w14:paraId="5C46CA03"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2024 yılı itibarıyla Spor Bilimleri Fakültesi öncülüğünde hazırlanan Kurum İç Değerlendirme Raporu (KİDR), fakültenin yıllık iç değerlendirme sürecini ele almak, Kurumsal Dış Değerlendirme, Akreditasyon ve İzleme Programları kapsamında fakültenin güçlü ve gelişime açık yönlerini belirlemek amacıyla oluşturulmuştur. Fakültenin mevcut kaynak ve imkânlarından en verimli şekilde faydalanmasını sağlamak adına, raporda sunulan kanıtlar; iş birliği, öz değerlendirme faaliyetleri ve kalite güvence kültürünün fakült</w:t>
      </w:r>
      <w:r>
        <w:rPr>
          <w:rFonts w:ascii="Times New Roman" w:eastAsia="Times New Roman" w:hAnsi="Times New Roman" w:cs="Times New Roman"/>
          <w:color w:val="000000"/>
          <w:sz w:val="24"/>
          <w:szCs w:val="24"/>
        </w:rPr>
        <w:t>e genelinde yaygınlaştırılmasına katkı sağlamaktadır. Ayrıca, BİDR sürecinde elde edilen veriler, Kurum İç Değerlendirme Raporu (KİDR) kapsamında yürütülen raporlama çalışmalarına dayanak oluşturmuştur. Bu raporlama süreci, kurumsal gelişimi desteklemek ve kalite standartlarını yükseltmek amacıyla gerçekleştirilmiştir.</w:t>
      </w:r>
    </w:p>
    <w:p w14:paraId="22C0B5C0"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Bölüm Alt Komisyonları ve Birim İç Değerlendirme Raporları, detaylı bir şekilde gözden geçirilmiş, güncellenmiş ve fakülte programındaki yenilikler bütüncül bir yaklaşımla ele alınarak rapora entegre edilmiştir. Raporun hazırlanması sürecinde, fakülte yönetimi tarafından sağlanan veriler, resmi belgeler, deliller ve fakülteye özel raporlar, UBYS sisteminden de yararlanılarak toplanmış ve kapsamlı bir analiz gerçekleştirilmiştir. Bu süreçte, raporun ve kalite komisyonu çalışmalarının fakülteye katkısını artı</w:t>
      </w:r>
      <w:r>
        <w:rPr>
          <w:rFonts w:ascii="Times New Roman" w:eastAsia="Times New Roman" w:hAnsi="Times New Roman" w:cs="Times New Roman"/>
          <w:color w:val="000000"/>
          <w:sz w:val="24"/>
          <w:szCs w:val="24"/>
        </w:rPr>
        <w:t>rmak adına şeffaflık ve kapsayıcılık ilkeleri ön planda tutulmuştur. Özellikle, fakülte yöneticileri ve kalite sürecinden sorumlu birimler, raporlama süreci hakkında düzenlenen toplantılar aracılığıyla bilgilendirilmiş ve aktif katılımları sağlanmıştır.</w:t>
      </w:r>
    </w:p>
    <w:p w14:paraId="5609465D"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Kurum İç Değerlendirme Raporu hazırlanırken, bir önceki yılın iç değerlendirme raporu temel alınmış, mevcut yıl içindeki gelişmeler ve kanıtlar analiz edilerek belge güncellenmiştir. </w:t>
      </w:r>
    </w:p>
    <w:p w14:paraId="3CDD3FCB"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Fakültenin iç kalite güvence sistemi, kanıtlara dayalı olarak incelenmiş ve değerlendirilmiştir. Bu kapsamda yapılan analizler sonucunda;</w:t>
      </w:r>
    </w:p>
    <w:p w14:paraId="0EE518B4" w14:textId="77777777" w:rsidR="004D4377" w:rsidRDefault="00970A5D">
      <w:pPr>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Fakültenin misyonu, vizyonu ve hedefleri doğrultusunda liderlik, yönetim, kalite, eğitim-öğretim, araştırma-geliştirme ve topluma katkı süreçlerinde sahip olduğu kaynakların nasıl planlandığı, yönetildiği ve değerlendirildiği,</w:t>
      </w:r>
    </w:p>
    <w:p w14:paraId="05F16F96" w14:textId="77777777" w:rsidR="004D4377" w:rsidRDefault="00970A5D">
      <w:pPr>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İç kalite güvence sistemindeki güçlü ve gelişime açık yönler,</w:t>
      </w:r>
    </w:p>
    <w:p w14:paraId="1A5277D4" w14:textId="77777777" w:rsidR="004D4377" w:rsidRDefault="00970A5D">
      <w:pPr>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Kalite güvencesinin sürdürülebilirliği ve gelecekte ortaya çıkabilecek ihtiyaçlar, detaylı bir şekilde ele alınmış ve kanıtlarla desteklenmiştir.</w:t>
      </w:r>
    </w:p>
    <w:p w14:paraId="68CBCB8B"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2024 Kurum İç Değerlendirme Raporu, Kalite Komisyonu tarafından; Kurumsal Dış Değerlendirme ve Akreditasyon Standartları, Kurum İç Değerlendirme Raporu Hazırlama Kılavuzu (Sürüm 3.2), YÖKAK Dereceli Değerlendirme Anahtarı ve önceki yıllara ait Üniversite KİDR raporları referans alınarak hazırlanmıştır.</w:t>
      </w:r>
    </w:p>
    <w:p w14:paraId="6D4C70EE" w14:textId="77777777" w:rsidR="004D4377" w:rsidRDefault="00970A5D">
      <w:pPr>
        <w:spacing w:before="240" w:after="240" w:line="240" w:lineRule="auto"/>
        <w:jc w:val="both"/>
      </w:pPr>
      <w:r>
        <w:rPr>
          <w:rFonts w:ascii="Times New Roman" w:eastAsia="Times New Roman" w:hAnsi="Times New Roman" w:cs="Times New Roman"/>
          <w:b/>
          <w:bCs/>
          <w:color w:val="0000FF"/>
          <w:sz w:val="28"/>
          <w:szCs w:val="28"/>
        </w:rPr>
        <w:t>BİRİM/ BÖLÜM HAKKINDA BİLGİLER</w:t>
      </w:r>
    </w:p>
    <w:p w14:paraId="289547B5"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Bu bölümde, Birimin/Bölümün tarihsel gelişimi, misyonu, vizyonu, değerleri, hedefleri, organizasyon yapısı ve iyileştirme alanları hakkında bilgi verilmeli ve aşağıdaki hususları içerecek şekilde düzenlenmelidir.</w:t>
      </w:r>
    </w:p>
    <w:p w14:paraId="01ECBE4E" w14:textId="77777777" w:rsidR="004D4377" w:rsidRDefault="00970A5D">
      <w:pPr>
        <w:spacing w:before="240" w:after="240" w:line="240" w:lineRule="auto"/>
        <w:jc w:val="both"/>
      </w:pPr>
      <w:r>
        <w:rPr>
          <w:rFonts w:ascii="Times New Roman" w:eastAsia="Times New Roman" w:hAnsi="Times New Roman" w:cs="Times New Roman"/>
          <w:b/>
          <w:bCs/>
          <w:color w:val="000000"/>
          <w:sz w:val="24"/>
          <w:szCs w:val="24"/>
        </w:rPr>
        <w:lastRenderedPageBreak/>
        <w:t>1.İletişim Bilgileri:</w:t>
      </w:r>
      <w:r>
        <w:rPr>
          <w:rFonts w:ascii="Times New Roman" w:eastAsia="Times New Roman" w:hAnsi="Times New Roman" w:cs="Times New Roman"/>
          <w:color w:val="000000"/>
          <w:sz w:val="24"/>
          <w:szCs w:val="24"/>
        </w:rPr>
        <w:t xml:space="preserve"> Spor Bilimleri Fakültesi Dekan Yardımcısı:  Doç. Dr. Serdar ALEMDAĞ, 0 (462) 455 1264, serdar.alemdag@trabzon.edu.tr , Trabzon Üniversitesi, Spor Bilimleri Fakültesi Dekanlık, E blok Kat:2, Akçaabat, TRABZON. </w:t>
      </w:r>
    </w:p>
    <w:p w14:paraId="724D57C0" w14:textId="77777777" w:rsidR="004D4377" w:rsidRDefault="00970A5D">
      <w:pPr>
        <w:spacing w:before="240" w:after="240" w:line="240" w:lineRule="auto"/>
        <w:jc w:val="both"/>
      </w:pPr>
      <w:r>
        <w:rPr>
          <w:rFonts w:ascii="Times New Roman" w:eastAsia="Times New Roman" w:hAnsi="Times New Roman" w:cs="Times New Roman"/>
          <w:b/>
          <w:bCs/>
          <w:color w:val="000000"/>
          <w:sz w:val="24"/>
          <w:szCs w:val="24"/>
        </w:rPr>
        <w:t>2.Tarihsel Gelişimi:</w:t>
      </w:r>
      <w:r>
        <w:rPr>
          <w:rFonts w:ascii="Times New Roman" w:eastAsia="Times New Roman" w:hAnsi="Times New Roman" w:cs="Times New Roman"/>
          <w:color w:val="000000"/>
          <w:sz w:val="24"/>
          <w:szCs w:val="24"/>
        </w:rPr>
        <w:t xml:space="preserve"> Beden Eğitimi ve Spor Yüksekokulu olarak Milli Eğitim Bakanlığının 17.4.2006 tarih ve 8520 sayılı yazısı üzerine, 28.3.1983 tarih ve 2809 sayılı Kanunun ek 30’uncu maddesine göre, Bakanlar Kurulu’nun 20.4.2006 tarih ve 10382 sayılı kararı ile Karadeniz Teknik Üniversitesi bünyesinde kurulmuştur. Trabzon Üniversitesi, 18.05.2018 tarihli ve 30425 sayılı Resmi Gazetede yayımlanan 7141 sayılı kanunuyla Karadeniz Teknik Üniversitesi'nin ayrılması ile Trabzon Akçaabat'ta kurulmuştur. Daha önce, Karadeniz Teknik </w:t>
      </w:r>
      <w:r>
        <w:rPr>
          <w:rFonts w:ascii="Times New Roman" w:eastAsia="Times New Roman" w:hAnsi="Times New Roman" w:cs="Times New Roman"/>
          <w:color w:val="000000"/>
          <w:sz w:val="24"/>
          <w:szCs w:val="24"/>
        </w:rPr>
        <w:t>Üniversitesi Rektörlüğüne bağlı olan Beden Eğitimi ve Spor Yüksekokulu, bu süreçte Spor Bilimleri Fakültesine dönüştürülerek Trabzon Üniversitesi bünyesinde eğitim-öğretim faaliyetlerini sürdürmektedir. 2009-2010 eğitim-öğretim yılında Beden Eğitimi ve Spor Öğretmenliği bölümüne, 2010-2011 eğitim-öğretim yılından itibaren ise Antrenörlük Eğitimi ve Spor Yöneticiliği bölümlerine, 2020- 2021 eğitim-öğretim yılında ise Rekreasyon Bölümüne öğrenci alımına başlanmıştır. Fakülte bünyesinde dört lisans eğitimi böl</w:t>
      </w:r>
      <w:r>
        <w:rPr>
          <w:rFonts w:ascii="Times New Roman" w:eastAsia="Times New Roman" w:hAnsi="Times New Roman" w:cs="Times New Roman"/>
          <w:color w:val="000000"/>
          <w:sz w:val="24"/>
          <w:szCs w:val="24"/>
        </w:rPr>
        <w:t>ümü, altı anabilim dalı ayrıca lisansüstü eğitimi içerisinde yüksek lisans ve doktora programları bulunmaktadır. Birimimizde 39 akademik ve 2 idari personel bulunmaktadır. Toplam öğrenci sayısı tüm bölümler dahil 658 dir.</w:t>
      </w:r>
    </w:p>
    <w:p w14:paraId="1C2C6168" w14:textId="77777777" w:rsidR="004D4377" w:rsidRDefault="00970A5D">
      <w:pPr>
        <w:spacing w:before="240" w:after="240" w:line="240" w:lineRule="auto"/>
        <w:jc w:val="both"/>
      </w:pPr>
      <w:r>
        <w:rPr>
          <w:rFonts w:ascii="Times New Roman" w:eastAsia="Times New Roman" w:hAnsi="Times New Roman" w:cs="Times New Roman"/>
          <w:b/>
          <w:bCs/>
          <w:color w:val="000000"/>
          <w:sz w:val="24"/>
          <w:szCs w:val="24"/>
        </w:rPr>
        <w:t>3.Misyonu, Vizyonu, Değerleri ve Hedefleri:</w:t>
      </w:r>
    </w:p>
    <w:p w14:paraId="6DA19889" w14:textId="77777777" w:rsidR="004D4377" w:rsidRDefault="00970A5D">
      <w:pPr>
        <w:spacing w:before="240" w:after="240" w:line="240" w:lineRule="auto"/>
        <w:jc w:val="both"/>
      </w:pPr>
      <w:r>
        <w:rPr>
          <w:rFonts w:ascii="Times New Roman" w:eastAsia="Times New Roman" w:hAnsi="Times New Roman" w:cs="Times New Roman"/>
          <w:b/>
          <w:bCs/>
          <w:color w:val="000000"/>
          <w:sz w:val="24"/>
          <w:szCs w:val="24"/>
        </w:rPr>
        <w:t>Misyon;</w:t>
      </w:r>
      <w:r>
        <w:rPr>
          <w:rFonts w:ascii="Times New Roman" w:eastAsia="Times New Roman" w:hAnsi="Times New Roman" w:cs="Times New Roman"/>
          <w:color w:val="000000"/>
          <w:sz w:val="24"/>
          <w:szCs w:val="24"/>
        </w:rPr>
        <w:t xml:space="preserve"> Çağın gerekleri doğrultusunda eğitim-öğretim hizmeti üreterek çağdaş, dinamik,kendine güvenen, sağlıklı, yaşam kalitesi yüksek, sosyal, sorumluluk sahibi; eğitime, sporbilimlerine ve performans sporuna hizmet edebilecek, beden eğitimi öğretmeni, antrenör, sporyöneticisi, rekreasyon lideri ve spor bilimciler yetiştirmek.</w:t>
      </w:r>
    </w:p>
    <w:p w14:paraId="6B65C417" w14:textId="77777777" w:rsidR="004D4377" w:rsidRDefault="00970A5D">
      <w:pPr>
        <w:spacing w:before="240" w:after="240" w:line="240" w:lineRule="auto"/>
        <w:jc w:val="both"/>
      </w:pPr>
      <w:r>
        <w:rPr>
          <w:rFonts w:ascii="Times New Roman" w:eastAsia="Times New Roman" w:hAnsi="Times New Roman" w:cs="Times New Roman"/>
          <w:b/>
          <w:bCs/>
          <w:color w:val="000000"/>
          <w:sz w:val="24"/>
          <w:szCs w:val="24"/>
        </w:rPr>
        <w:t>Vizyon;</w:t>
      </w:r>
      <w:r>
        <w:rPr>
          <w:rFonts w:ascii="Times New Roman" w:eastAsia="Times New Roman" w:hAnsi="Times New Roman" w:cs="Times New Roman"/>
          <w:color w:val="000000"/>
          <w:sz w:val="24"/>
          <w:szCs w:val="24"/>
        </w:rPr>
        <w:t xml:space="preserve"> Atatürk İlkelerine bağlı, çağdaş, dinamik, özgür düşünen, kendine güvenen,sorumluluk sahibi gençler yetiştirmek; eğitim-öğretim ve araştırma-geliştirme faaliyetlerininyanı sıra topluma hizmet vermek; katılıma, paylaşıma ve takım çalışmasına dayalı kurumkültürü ile bilim dünyasına hizmet vermektedir.</w:t>
      </w:r>
    </w:p>
    <w:p w14:paraId="3A209E2B" w14:textId="77777777" w:rsidR="004D4377" w:rsidRDefault="00970A5D">
      <w:pPr>
        <w:spacing w:before="240" w:after="240" w:line="240" w:lineRule="auto"/>
        <w:jc w:val="both"/>
      </w:pPr>
      <w:r>
        <w:rPr>
          <w:rFonts w:ascii="Times New Roman" w:eastAsia="Times New Roman" w:hAnsi="Times New Roman" w:cs="Times New Roman"/>
          <w:b/>
          <w:bCs/>
          <w:color w:val="000000"/>
          <w:sz w:val="24"/>
          <w:szCs w:val="24"/>
        </w:rPr>
        <w:t>Değerler;</w:t>
      </w:r>
      <w:r>
        <w:rPr>
          <w:rFonts w:ascii="Times New Roman" w:eastAsia="Times New Roman" w:hAnsi="Times New Roman" w:cs="Times New Roman"/>
          <w:color w:val="000000"/>
          <w:sz w:val="24"/>
          <w:szCs w:val="24"/>
        </w:rPr>
        <w:t>● Tüm çalışanlara eşit yaklaşım● Temel hak ve hürriyetlere saygı● Bilimsel ahlak ve kurumsal kimlik● Dürüstlük, şeffaflık ve hesap verebilirlik● Hoşgörü ve alçak gönüllülük● Hayat boyu öğrenme</w:t>
      </w:r>
    </w:p>
    <w:p w14:paraId="10609C2F" w14:textId="77777777" w:rsidR="004D4377" w:rsidRDefault="00970A5D">
      <w:pPr>
        <w:spacing w:before="240" w:after="240" w:line="240" w:lineRule="auto"/>
        <w:jc w:val="both"/>
      </w:pPr>
      <w:r>
        <w:rPr>
          <w:rFonts w:ascii="Times New Roman" w:eastAsia="Times New Roman" w:hAnsi="Times New Roman" w:cs="Times New Roman"/>
          <w:b/>
          <w:bCs/>
          <w:color w:val="000000"/>
          <w:sz w:val="24"/>
          <w:szCs w:val="24"/>
        </w:rPr>
        <w:t>Hedefler;</w:t>
      </w:r>
      <w:r>
        <w:rPr>
          <w:rFonts w:ascii="Times New Roman" w:eastAsia="Times New Roman" w:hAnsi="Times New Roman" w:cs="Times New Roman"/>
          <w:color w:val="000000"/>
          <w:sz w:val="24"/>
          <w:szCs w:val="24"/>
        </w:rPr>
        <w:t>Bir toplumun sağlıklı olması onu oluşturan bireylerin sağlıklı olmaları ile mümkündür. Spor Bilimleri Fakültesi’nin amacı; spor alanında gerekli eğitimi almış mezunlarla, etik kurallara bağlı kalarak, sporun ulusal alanda bilimsel yöntemlerle öğretilmesi ve yapılması için çağdaş Antrenör, Beden Eğitimi ve Spor Öğretmeni, Spor Yöneticisi ve Rekreasyon lideri (Rekreasyonist/Rekreatör) yetiştirmektir. </w:t>
      </w:r>
    </w:p>
    <w:p w14:paraId="65547244"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Aşağıda yer alan başlıkların yazımı için YÖKAK Dereceli Değerlendirme Anahtarı kullanılacaktır. Her her bir alt başlıkla ilgili birim/bölümde yapılan çalışmaların, alt başlığın tanımına uygun olarak kanıtlarıyla birlikte açıklanarak yazılması gerekmektedir. </w:t>
      </w:r>
    </w:p>
    <w:p w14:paraId="73B08792" w14:textId="77777777" w:rsidR="004D4377" w:rsidRDefault="00970A5D">
      <w:pPr>
        <w:spacing w:before="280" w:after="280" w:line="240" w:lineRule="auto"/>
      </w:pPr>
      <w:r>
        <w:rPr>
          <w:rFonts w:ascii="Times New Roman" w:eastAsia="Times New Roman" w:hAnsi="Times New Roman" w:cs="Times New Roman"/>
          <w:b/>
          <w:bCs/>
          <w:color w:val="0000FF"/>
          <w:sz w:val="28"/>
          <w:szCs w:val="28"/>
        </w:rPr>
        <w:t>A. LİDERLİK, YÖNETİŞİM ve KALİTE</w:t>
      </w:r>
    </w:p>
    <w:p w14:paraId="564DE951" w14:textId="77777777" w:rsidR="004D4377" w:rsidRDefault="00970A5D">
      <w:pPr>
        <w:spacing w:before="280" w:after="280" w:line="240" w:lineRule="auto"/>
      </w:pPr>
      <w:r>
        <w:rPr>
          <w:rFonts w:ascii="Times New Roman" w:eastAsia="Times New Roman" w:hAnsi="Times New Roman" w:cs="Times New Roman"/>
          <w:b/>
          <w:bCs/>
          <w:color w:val="000000"/>
          <w:sz w:val="28"/>
          <w:szCs w:val="28"/>
        </w:rPr>
        <w:lastRenderedPageBreak/>
        <w:t>A.1. Liderlik ve Kalite</w:t>
      </w:r>
      <w:r>
        <w:rPr>
          <w:rFonts w:ascii="Times New Roman" w:eastAsia="Times New Roman" w:hAnsi="Times New Roman" w:cs="Times New Roman"/>
          <w:b/>
          <w:bCs/>
          <w:color w:val="000000"/>
          <w:sz w:val="28"/>
          <w:szCs w:val="28"/>
        </w:rPr>
        <w:br/>
        <w:t>A.1.1. Yönetişim modeli ve idari yapı</w:t>
      </w:r>
    </w:p>
    <w:p w14:paraId="05FCBD3E"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Fakültede şeffaf, katılımcı ve paylaşımcı bir yönetişim modeli mevcuttur. Fakültenin yönetişim modeli ve idari yapısı, 2547 sayılı Yükseköğretim Kanununda öngörülen üniversite birimlerinin görev, yetki ve sorumluluklarını düzenleyen Akademik Teşkilat Yönetmeliği çerçevesinde şekillenmektedir. Bu doğrultuda oluşturulan organizasyon şeması, fakültenin internet sayfasında “İç Kontrol” sekmesi içerisinde faaliyet raporları sekmesinde ve yine fakültemizin web sayfasında "hakkımızda" başlığı altındaki organizasyo</w:t>
      </w:r>
      <w:r>
        <w:rPr>
          <w:rFonts w:ascii="Times New Roman" w:eastAsia="Times New Roman" w:hAnsi="Times New Roman" w:cs="Times New Roman"/>
          <w:color w:val="000000"/>
          <w:sz w:val="24"/>
          <w:szCs w:val="24"/>
        </w:rPr>
        <w:t>n şeması sekmesinde yayınlanmaktadır. Fakültede karar alma süreçleri, bağımsız hareket eden ve paydaşların temsil edildiği kurullardan görüş alınarak başlamaktadır. Fakülte kurulu ve birim danışma kurulunda ilgili mevzuat uyarınca alınan kararlarda paydaşlar arasında iş birliği, müzakere ve karşılıklı güven esastır. Karar alma süreçleri, fakülte yönetim kurulundaki görüşmelerle sonuçlandırılmaktadır. Fakültenin kendine özgü organizasyon yapısı ve idari süreçleri, iç kontrol eylem planı çalışmaları kapsamınd</w:t>
      </w:r>
      <w:r>
        <w:rPr>
          <w:rFonts w:ascii="Times New Roman" w:eastAsia="Times New Roman" w:hAnsi="Times New Roman" w:cs="Times New Roman"/>
          <w:color w:val="000000"/>
          <w:sz w:val="24"/>
          <w:szCs w:val="24"/>
        </w:rPr>
        <w:t>a belirlenmiştir. Bu doğrultuda fakülte, üniversitenin stratejik amaç ve hedeflerine sağlayacakları katkıyı açıkça belirtmiştir. Bu hususlara ilişkin belgeler, fakültenin internet sayfasında “iç kontrol” sekmesi altında yer almaktadır. Fakülte, operasyonel süreçlere ilişkin iç ve dış paydaşların yer aldığı birim danışma kurulundan görüş almaktadır.</w:t>
      </w:r>
    </w:p>
    <w:p w14:paraId="4BF4ADD1"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04BD10E8" w14:textId="77777777" w:rsidR="004D4377" w:rsidRDefault="00970A5D">
      <w:pPr>
        <w:spacing w:before="240" w:after="240" w:line="240" w:lineRule="auto"/>
      </w:pPr>
      <w:r>
        <w:rPr>
          <w:rFonts w:ascii="Times New Roman" w:eastAsia="Times New Roman" w:hAnsi="Times New Roman" w:cs="Times New Roman"/>
          <w:color w:val="000000"/>
          <w:sz w:val="24"/>
          <w:szCs w:val="24"/>
        </w:rPr>
        <w:t>2 - Kurumun misyon ve stratejik hedeflerine ulaşmasını güvence altına alan ve süreçleriyle uyumlu yönetişim modeli ve idari yapılanması belirlenmiştir.</w:t>
      </w:r>
    </w:p>
    <w:p w14:paraId="643E4FEC"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458D010D" w14:textId="77777777" w:rsidR="004D4377" w:rsidRDefault="00970A5D">
      <w:pPr>
        <w:spacing w:before="240" w:after="240" w:line="240" w:lineRule="auto"/>
      </w:pPr>
      <w:hyperlink r:id="rId8" w:history="1">
        <w:r>
          <w:rPr>
            <w:rStyle w:val="DefaultParagraphFontPHPDOCX"/>
            <w:rFonts w:ascii="Times New Roman" w:eastAsia="Times New Roman" w:hAnsi="Times New Roman" w:cs="Times New Roman"/>
            <w:color w:val="0000FF"/>
            <w:sz w:val="24"/>
            <w:szCs w:val="24"/>
            <w:u w:val="single" w:color="000000"/>
          </w:rPr>
          <w:t>(2)A.1.1._1: İdari yapılanma(organizasyon şeması)</w:t>
        </w:r>
      </w:hyperlink>
    </w:p>
    <w:p w14:paraId="4D6E3447" w14:textId="77777777" w:rsidR="004D4377" w:rsidRDefault="00970A5D">
      <w:pPr>
        <w:spacing w:before="240" w:after="240" w:line="240" w:lineRule="auto"/>
      </w:pPr>
      <w:hyperlink r:id="rId9" w:history="1">
        <w:r>
          <w:rPr>
            <w:rStyle w:val="DefaultParagraphFontPHPDOCX"/>
            <w:rFonts w:ascii="Times New Roman" w:eastAsia="Times New Roman" w:hAnsi="Times New Roman" w:cs="Times New Roman"/>
            <w:color w:val="0000FF"/>
            <w:sz w:val="24"/>
            <w:szCs w:val="24"/>
            <w:u w:val="single" w:color="000000"/>
          </w:rPr>
          <w:t>(2)A.1.1._2: Faaliyet raporu</w:t>
        </w:r>
      </w:hyperlink>
    </w:p>
    <w:p w14:paraId="17D8587E"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61C7A54D"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A.1.2. Liderlik</w:t>
      </w:r>
    </w:p>
    <w:p w14:paraId="431D5869"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gerekli olan yazışmaları ve bilgilendirmeleri UBYS belge yönetim sistemi üzerinden gerçekleşmektedir. Toplantılar, ihtiyaçlar doğrultusunda oluşturulan gündemle birlikte UBYS üzerinden yapılan toplantı çağrısıyla birlikte gerçekleştirilir. Fakültenin bölümleri arasındaki evraklar ve kararlar ise Bölüm Başkanlıkları aracılığı ile kayıt altına alınmaktadır.</w:t>
      </w:r>
    </w:p>
    <w:p w14:paraId="57D57B07"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33DD8EF0" w14:textId="77777777" w:rsidR="004D4377" w:rsidRDefault="00970A5D">
      <w:pPr>
        <w:spacing w:before="240" w:after="240" w:line="240" w:lineRule="auto"/>
      </w:pPr>
      <w:r>
        <w:rPr>
          <w:rFonts w:ascii="Times New Roman" w:eastAsia="Times New Roman" w:hAnsi="Times New Roman" w:cs="Times New Roman"/>
          <w:color w:val="000000"/>
          <w:sz w:val="24"/>
          <w:szCs w:val="24"/>
        </w:rPr>
        <w:t>2 - Kurumda liderlerin kalite güvencesi sisteminin yönetimi ve kültürünün içselleştirilmesi konusunda sahipliği ve motivasyonu bulunmaktadır.</w:t>
      </w:r>
    </w:p>
    <w:p w14:paraId="55C16D65"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788E9E38" w14:textId="77777777" w:rsidR="004D4377" w:rsidRDefault="00970A5D">
      <w:pPr>
        <w:spacing w:before="240" w:after="240" w:line="240" w:lineRule="auto"/>
      </w:pPr>
      <w:hyperlink r:id="rId10" w:history="1">
        <w:r>
          <w:rPr>
            <w:rStyle w:val="DefaultParagraphFontPHPDOCX"/>
            <w:rFonts w:ascii="Times New Roman" w:eastAsia="Times New Roman" w:hAnsi="Times New Roman" w:cs="Times New Roman"/>
            <w:color w:val="0000FF"/>
            <w:sz w:val="24"/>
            <w:szCs w:val="24"/>
            <w:u w:val="single" w:color="000000"/>
          </w:rPr>
          <w:t>(2)A.1.2._1: UBYS</w:t>
        </w:r>
      </w:hyperlink>
    </w:p>
    <w:p w14:paraId="1258C514" w14:textId="77777777" w:rsidR="004D4377" w:rsidRDefault="00970A5D">
      <w:pPr>
        <w:spacing w:before="240" w:after="240" w:line="240" w:lineRule="auto"/>
      </w:pPr>
      <w:hyperlink r:id="rId11" w:history="1">
        <w:r>
          <w:rPr>
            <w:rStyle w:val="DefaultParagraphFontPHPDOCX"/>
            <w:rFonts w:ascii="Times New Roman" w:eastAsia="Times New Roman" w:hAnsi="Times New Roman" w:cs="Times New Roman"/>
            <w:color w:val="0000FF"/>
            <w:sz w:val="24"/>
            <w:szCs w:val="24"/>
            <w:u w:val="single" w:color="000000"/>
          </w:rPr>
          <w:t>(2)A.1.2._2: Toplantı örnek</w:t>
        </w:r>
      </w:hyperlink>
    </w:p>
    <w:p w14:paraId="728D581E"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337A7E85"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A.1.3. Kurumsal dönüşüm kapasitesi</w:t>
      </w:r>
    </w:p>
    <w:p w14:paraId="7D548576"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kurumsal dönüşüm kapasitesini etkin bir şekilde kullanarak, tüm bölümlerinin amaç, misyon ve hedeflerini gerçekleştirmek için programlarını sürekli güncel tutma ve iç dış paydaşlarla iş birliğini devamlı kılmak amacıyla proaktif bir yaklaşım benimsemektedir. Bu çerçevede fakültemiz, gelecek yönelimli stratejiler geliştirebilmesi için paydaş görüşlerini büyük bir özenle değerlendirerek, programlarında yenilik ve güncellemeleri sürekli hale getirme çabası içindedir. Spor Bilimleri Fa</w:t>
      </w:r>
      <w:r>
        <w:rPr>
          <w:rFonts w:ascii="Times New Roman" w:eastAsia="Times New Roman" w:hAnsi="Times New Roman" w:cs="Times New Roman"/>
          <w:color w:val="000000"/>
          <w:sz w:val="24"/>
          <w:szCs w:val="24"/>
        </w:rPr>
        <w:t>kültesinin tüm bölümleri, müfredatlarını güncelleyebilmek amacıyla, sektörün ihtiyaçları ve beklentilerini doğrudan yansıtabilecek paydaşlarla bir araya gelerek, toplantılar ve istişareler sonucunda alınan görüş ve önerilerle müfredatını zenginleştirme çabası içerisindedir. Yenilenen müfredat ile tüm bölümlerimiz, eğitim ve öğretim faaliyetlerine yenilikçi bir yaklaşımla devam etmekte, böylece sektörde aranan nitelikli insanların yetiştirilmesine katkı sağlamaktadır</w:t>
      </w:r>
    </w:p>
    <w:p w14:paraId="2E90F535"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0A1BB71E" w14:textId="77777777" w:rsidR="004D4377" w:rsidRDefault="00970A5D">
      <w:pPr>
        <w:spacing w:before="240" w:after="240" w:line="240" w:lineRule="auto"/>
      </w:pPr>
      <w:r>
        <w:rPr>
          <w:rFonts w:ascii="Times New Roman" w:eastAsia="Times New Roman" w:hAnsi="Times New Roman" w:cs="Times New Roman"/>
          <w:color w:val="000000"/>
          <w:sz w:val="24"/>
          <w:szCs w:val="24"/>
        </w:rPr>
        <w:t>2 - Kurumda değişim ihtiyacı olgunluk seviyesinde belirlenmiştir.</w:t>
      </w:r>
    </w:p>
    <w:p w14:paraId="644CAA9A"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6C39B254" w14:textId="77777777" w:rsidR="004D4377" w:rsidRDefault="00970A5D">
      <w:pPr>
        <w:spacing w:before="240" w:after="240" w:line="240" w:lineRule="auto"/>
      </w:pPr>
      <w:hyperlink r:id="rId12" w:history="1">
        <w:r>
          <w:rPr>
            <w:rStyle w:val="DefaultParagraphFontPHPDOCX"/>
            <w:rFonts w:ascii="Times New Roman" w:eastAsia="Times New Roman" w:hAnsi="Times New Roman" w:cs="Times New Roman"/>
            <w:color w:val="0000FF"/>
            <w:sz w:val="24"/>
            <w:szCs w:val="24"/>
            <w:u w:val="single" w:color="000000"/>
          </w:rPr>
          <w:t>(2)A.1.3._1: Performans merkezi</w:t>
        </w:r>
      </w:hyperlink>
    </w:p>
    <w:p w14:paraId="7C7B3F4A" w14:textId="77777777" w:rsidR="004D4377" w:rsidRDefault="00970A5D">
      <w:pPr>
        <w:spacing w:before="240" w:after="240" w:line="240" w:lineRule="auto"/>
      </w:pPr>
      <w:hyperlink r:id="rId13" w:history="1">
        <w:r>
          <w:rPr>
            <w:rStyle w:val="DefaultParagraphFontPHPDOCX"/>
            <w:rFonts w:ascii="Times New Roman" w:eastAsia="Times New Roman" w:hAnsi="Times New Roman" w:cs="Times New Roman"/>
            <w:color w:val="0000FF"/>
            <w:sz w:val="24"/>
            <w:szCs w:val="24"/>
            <w:u w:val="single" w:color="000000"/>
          </w:rPr>
          <w:t>(2)A.1.3._2: SBF Faaliyet raporu</w:t>
        </w:r>
      </w:hyperlink>
    </w:p>
    <w:p w14:paraId="1F3806FA"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4370597F"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A.1.4. İç kalite güvencesi mekanizmaları</w:t>
      </w:r>
    </w:p>
    <w:p w14:paraId="48262B36"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liderlik, yönetim, kalite, eğitim-öğretim, araştırma ve geliştirme alanlarında sürekli iyileştirme hedefiyle, Planla, Uygula, Kontrol Et, Önlem Al (PUKÖ) döngüsünü temel alarak aktif bir şekilde çalışmalarını sürdürmektedir. Kurumun kalite güvence alt komisyonları belirlenmiş ve web sayfasında paylaşılmıştır. Komisyonun süreçlerle ilgili hazırlığı devam etmektedir. ÖZYES sınavıyla fakültenin lisans programlarına yerleşen öğrenciler program müfredatlarına tabilerdir. Eğitim, öğretim</w:t>
      </w:r>
      <w:r>
        <w:rPr>
          <w:rFonts w:ascii="Times New Roman" w:eastAsia="Times New Roman" w:hAnsi="Times New Roman" w:cs="Times New Roman"/>
          <w:color w:val="000000"/>
          <w:sz w:val="24"/>
          <w:szCs w:val="24"/>
        </w:rPr>
        <w:t xml:space="preserve"> ve bilimsel faaliyetler aksatılmadan birimin bütününü kapsayacak bir iç kalite yönergesi, kılavuzu ve/veya sistemi oluşturulabilmesi için gelecek yıllarda akademik personel sayısının artırılması gerekmektedir.</w:t>
      </w:r>
    </w:p>
    <w:p w14:paraId="7B549ACB"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77C35853" w14:textId="77777777" w:rsidR="004D4377" w:rsidRDefault="00970A5D">
      <w:pPr>
        <w:spacing w:before="240" w:after="240" w:line="240" w:lineRule="auto"/>
      </w:pPr>
      <w:r>
        <w:rPr>
          <w:rFonts w:ascii="Times New Roman" w:eastAsia="Times New Roman" w:hAnsi="Times New Roman" w:cs="Times New Roman"/>
          <w:color w:val="000000"/>
          <w:sz w:val="24"/>
          <w:szCs w:val="24"/>
        </w:rPr>
        <w:t>2 - Kurumun iç kalite güvencesi süreç ve mekanizmaları tanımlanmıştır.</w:t>
      </w:r>
    </w:p>
    <w:p w14:paraId="1C206EA7"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2341B1F2" w14:textId="77777777" w:rsidR="004D4377" w:rsidRDefault="00970A5D">
      <w:pPr>
        <w:spacing w:before="240" w:after="240" w:line="240" w:lineRule="auto"/>
      </w:pPr>
      <w:hyperlink r:id="rId14" w:history="1">
        <w:r>
          <w:rPr>
            <w:rStyle w:val="DefaultParagraphFontPHPDOCX"/>
            <w:rFonts w:ascii="Times New Roman" w:eastAsia="Times New Roman" w:hAnsi="Times New Roman" w:cs="Times New Roman"/>
            <w:color w:val="0000FF"/>
            <w:sz w:val="24"/>
            <w:szCs w:val="24"/>
            <w:u w:val="single" w:color="000000"/>
          </w:rPr>
          <w:t>(2)A.1.4._1: Kalite güvence komisyonu</w:t>
        </w:r>
      </w:hyperlink>
    </w:p>
    <w:p w14:paraId="2A544A03" w14:textId="77777777" w:rsidR="004D4377" w:rsidRDefault="00970A5D">
      <w:pPr>
        <w:spacing w:before="240" w:after="240" w:line="240" w:lineRule="auto"/>
      </w:pPr>
      <w:hyperlink r:id="rId15" w:history="1">
        <w:r>
          <w:rPr>
            <w:rStyle w:val="DefaultParagraphFontPHPDOCX"/>
            <w:rFonts w:ascii="Times New Roman" w:eastAsia="Times New Roman" w:hAnsi="Times New Roman" w:cs="Times New Roman"/>
            <w:color w:val="0000FF"/>
            <w:sz w:val="24"/>
            <w:szCs w:val="24"/>
            <w:u w:val="single" w:color="000000"/>
          </w:rPr>
          <w:t>(2)A.1.4._2: ÖZYES</w:t>
        </w:r>
      </w:hyperlink>
    </w:p>
    <w:p w14:paraId="7EA8184C" w14:textId="77777777" w:rsidR="004D4377" w:rsidRDefault="00970A5D">
      <w:pPr>
        <w:spacing w:before="240" w:after="240" w:line="240" w:lineRule="auto"/>
      </w:pPr>
      <w:hyperlink r:id="rId16" w:history="1">
        <w:r>
          <w:rPr>
            <w:rStyle w:val="DefaultParagraphFontPHPDOCX"/>
            <w:rFonts w:ascii="Times New Roman" w:eastAsia="Times New Roman" w:hAnsi="Times New Roman" w:cs="Times New Roman"/>
            <w:color w:val="0000FF"/>
            <w:sz w:val="24"/>
            <w:szCs w:val="24"/>
            <w:u w:val="single" w:color="000000"/>
          </w:rPr>
          <w:t>(2)A.1.4._3: İş akış şemaları</w:t>
        </w:r>
      </w:hyperlink>
    </w:p>
    <w:p w14:paraId="11B91931"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050830C4"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A.1.5. Kamuoyunu bilgilendirme ve hesap verebilirlik</w:t>
      </w:r>
    </w:p>
    <w:p w14:paraId="26437904"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ile ilgili tüm güncel bilgiler, fakültemizin resmi web sitesi ve sosyal medya kanalları üzerinden kamuoyu ile düzenli olarak paylaşılmaktadır. Haberler, duyurular ve etkinlik bilgileri, kurumsal iletişim koordinatörlüğü aracılığıyla yayınlanmaktadır.</w:t>
      </w:r>
    </w:p>
    <w:p w14:paraId="05864F92"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0CA74199" w14:textId="77777777" w:rsidR="004D4377" w:rsidRDefault="00970A5D">
      <w:pPr>
        <w:spacing w:before="240" w:after="240" w:line="240" w:lineRule="auto"/>
      </w:pPr>
      <w:r>
        <w:rPr>
          <w:rFonts w:ascii="Times New Roman" w:eastAsia="Times New Roman" w:hAnsi="Times New Roman" w:cs="Times New Roman"/>
          <w:color w:val="000000"/>
          <w:sz w:val="24"/>
          <w:szCs w:val="24"/>
        </w:rPr>
        <w:t>3 - Kurum tanımlı süreçleri doğrultusunda kamuoyunu bilgilendirme ve hesap verebilirlik mekanizmalarını işletmektedir.</w:t>
      </w:r>
    </w:p>
    <w:p w14:paraId="078C4ED8"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2CB97A27" w14:textId="77777777" w:rsidR="004D4377" w:rsidRDefault="00970A5D">
      <w:pPr>
        <w:spacing w:before="240" w:after="240" w:line="240" w:lineRule="auto"/>
      </w:pPr>
      <w:hyperlink r:id="rId17" w:history="1">
        <w:r>
          <w:rPr>
            <w:rStyle w:val="DefaultParagraphFontPHPDOCX"/>
            <w:rFonts w:ascii="Times New Roman" w:eastAsia="Times New Roman" w:hAnsi="Times New Roman" w:cs="Times New Roman"/>
            <w:color w:val="0000FF"/>
            <w:sz w:val="24"/>
            <w:szCs w:val="24"/>
            <w:u w:val="single" w:color="000000"/>
          </w:rPr>
          <w:t>(3)A.1.5._1: SBF Haberler</w:t>
        </w:r>
      </w:hyperlink>
    </w:p>
    <w:p w14:paraId="62900128" w14:textId="77777777" w:rsidR="004D4377" w:rsidRDefault="00970A5D">
      <w:pPr>
        <w:spacing w:before="240" w:after="240" w:line="240" w:lineRule="auto"/>
      </w:pPr>
      <w:hyperlink r:id="rId18" w:history="1">
        <w:r>
          <w:rPr>
            <w:rStyle w:val="DefaultParagraphFontPHPDOCX"/>
            <w:rFonts w:ascii="Times New Roman" w:eastAsia="Times New Roman" w:hAnsi="Times New Roman" w:cs="Times New Roman"/>
            <w:color w:val="0000FF"/>
            <w:sz w:val="24"/>
            <w:szCs w:val="24"/>
            <w:u w:val="single" w:color="000000"/>
          </w:rPr>
          <w:t>(3)A.1.5._2: SBF Duyurular</w:t>
        </w:r>
      </w:hyperlink>
    </w:p>
    <w:p w14:paraId="49895750" w14:textId="77777777" w:rsidR="004D4377" w:rsidRDefault="00970A5D">
      <w:pPr>
        <w:spacing w:before="240" w:after="240" w:line="240" w:lineRule="auto"/>
      </w:pPr>
      <w:hyperlink r:id="rId19" w:history="1">
        <w:r>
          <w:rPr>
            <w:rStyle w:val="DefaultParagraphFontPHPDOCX"/>
            <w:rFonts w:ascii="Times New Roman" w:eastAsia="Times New Roman" w:hAnsi="Times New Roman" w:cs="Times New Roman"/>
            <w:color w:val="0000FF"/>
            <w:sz w:val="24"/>
            <w:szCs w:val="24"/>
            <w:u w:val="single" w:color="000000"/>
          </w:rPr>
          <w:t>(2)A.1.5._3: Kontrol ortamı standartları</w:t>
        </w:r>
      </w:hyperlink>
    </w:p>
    <w:p w14:paraId="34E7749A" w14:textId="77777777" w:rsidR="004D4377" w:rsidRDefault="00970A5D">
      <w:pPr>
        <w:spacing w:before="240" w:after="240" w:line="240" w:lineRule="auto"/>
      </w:pPr>
      <w:hyperlink r:id="rId20" w:history="1">
        <w:r>
          <w:rPr>
            <w:rStyle w:val="DefaultParagraphFontPHPDOCX"/>
            <w:rFonts w:ascii="Times New Roman" w:eastAsia="Times New Roman" w:hAnsi="Times New Roman" w:cs="Times New Roman"/>
            <w:color w:val="0000FF"/>
            <w:sz w:val="24"/>
            <w:szCs w:val="24"/>
            <w:u w:val="single" w:color="000000"/>
          </w:rPr>
          <w:t>(2)A.1.5._4: Fakülte sosyal medya</w:t>
        </w:r>
      </w:hyperlink>
    </w:p>
    <w:p w14:paraId="2E70F7EF"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3EE46A4F"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A.2. Misyon ve Stratejik Amaçlar</w:t>
      </w:r>
      <w:r>
        <w:rPr>
          <w:rFonts w:ascii="Times New Roman" w:eastAsia="Times New Roman" w:hAnsi="Times New Roman" w:cs="Times New Roman"/>
          <w:b/>
          <w:bCs/>
          <w:color w:val="000000"/>
          <w:sz w:val="28"/>
          <w:szCs w:val="28"/>
        </w:rPr>
        <w:br/>
        <w:t>A.2.1. Misyon, vizyon ve politikalar</w:t>
      </w:r>
    </w:p>
    <w:p w14:paraId="5BCF3469"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belirlenen misyon, vizyon ve hedefler doğrultusunda faaliyetlerini sürdürmektedir. Her yarıyılın sonunda, fakülte bünyesinde görev yapan akademik personelin aktif katılımı ile düzenlenen değerlendirme toplantıları aracılığıyla, personelin görüş ve önerileri detaylı bir şekilde incelenip raporlaştırılmakta ve sonuçlar yeni stratejiler ve amaçlar belirlemek için kullanılmaktadır.</w:t>
      </w:r>
    </w:p>
    <w:p w14:paraId="371A8693"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0FA9747F" w14:textId="77777777" w:rsidR="004D4377" w:rsidRDefault="00970A5D">
      <w:pPr>
        <w:spacing w:before="240" w:after="240" w:line="240" w:lineRule="auto"/>
      </w:pPr>
      <w:r>
        <w:rPr>
          <w:rFonts w:ascii="Times New Roman" w:eastAsia="Times New Roman" w:hAnsi="Times New Roman" w:cs="Times New Roman"/>
          <w:color w:val="000000"/>
          <w:sz w:val="24"/>
          <w:szCs w:val="24"/>
        </w:rPr>
        <w:t>2 - Kurumun tanımlanmış ve kuruma özgü misyon, vizyon ve politikaları bulunmaktadır.</w:t>
      </w:r>
    </w:p>
    <w:p w14:paraId="72E6DD5D"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1DC71F97" w14:textId="77777777" w:rsidR="004D4377" w:rsidRDefault="00970A5D">
      <w:pPr>
        <w:spacing w:before="240" w:after="240" w:line="240" w:lineRule="auto"/>
      </w:pPr>
      <w:hyperlink r:id="rId21" w:history="1">
        <w:r>
          <w:rPr>
            <w:rStyle w:val="DefaultParagraphFontPHPDOCX"/>
            <w:rFonts w:ascii="Times New Roman" w:eastAsia="Times New Roman" w:hAnsi="Times New Roman" w:cs="Times New Roman"/>
            <w:color w:val="0000FF"/>
            <w:sz w:val="24"/>
            <w:szCs w:val="24"/>
            <w:u w:val="single" w:color="000000"/>
          </w:rPr>
          <w:t>(2)A.2.1._1: SBF vizyon ve misyon</w:t>
        </w:r>
      </w:hyperlink>
    </w:p>
    <w:p w14:paraId="7B139F6C" w14:textId="77777777" w:rsidR="004D4377" w:rsidRDefault="00970A5D">
      <w:pPr>
        <w:spacing w:before="240" w:after="240" w:line="240" w:lineRule="auto"/>
      </w:pPr>
      <w:hyperlink r:id="rId22" w:history="1">
        <w:r>
          <w:rPr>
            <w:rStyle w:val="DefaultParagraphFontPHPDOCX"/>
            <w:rFonts w:ascii="Times New Roman" w:eastAsia="Times New Roman" w:hAnsi="Times New Roman" w:cs="Times New Roman"/>
            <w:color w:val="0000FF"/>
            <w:sz w:val="24"/>
            <w:szCs w:val="24"/>
            <w:u w:val="single" w:color="000000"/>
          </w:rPr>
          <w:t>(2)A.2.1._2: SBF faaliyet raporları</w:t>
        </w:r>
      </w:hyperlink>
    </w:p>
    <w:p w14:paraId="3AD7DB96"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060FCBF5" w14:textId="77777777" w:rsidR="004D4377" w:rsidRDefault="00970A5D">
      <w:pPr>
        <w:spacing w:before="280" w:after="280" w:line="240" w:lineRule="auto"/>
      </w:pPr>
      <w:r>
        <w:rPr>
          <w:rFonts w:ascii="Times New Roman" w:eastAsia="Times New Roman" w:hAnsi="Times New Roman" w:cs="Times New Roman"/>
          <w:b/>
          <w:bCs/>
          <w:color w:val="000000"/>
          <w:sz w:val="28"/>
          <w:szCs w:val="28"/>
        </w:rPr>
        <w:lastRenderedPageBreak/>
        <w:t>A.2.2. Stratejik amaç ve hedefler</w:t>
      </w:r>
    </w:p>
    <w:p w14:paraId="27102DE7"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Fakültemize ait Stratejik Amaçlar ve Hedefler belirlenmiş olup 2023 yılı Faaliyet Raporunda belirtilmiştir.</w:t>
      </w:r>
    </w:p>
    <w:p w14:paraId="32BDBDBA"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34245500" w14:textId="77777777" w:rsidR="004D4377" w:rsidRDefault="00970A5D">
      <w:pPr>
        <w:spacing w:before="240" w:after="240" w:line="240" w:lineRule="auto"/>
      </w:pPr>
      <w:r>
        <w:rPr>
          <w:rFonts w:ascii="Times New Roman" w:eastAsia="Times New Roman" w:hAnsi="Times New Roman" w:cs="Times New Roman"/>
          <w:color w:val="000000"/>
          <w:sz w:val="24"/>
          <w:szCs w:val="24"/>
        </w:rPr>
        <w:t>2 - Kurumun ilan edilmiş bir stratejik planı bulunmaktadır.</w:t>
      </w:r>
    </w:p>
    <w:p w14:paraId="70DD9EF7"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01284BE4" w14:textId="77777777" w:rsidR="004D4377" w:rsidRDefault="00970A5D">
      <w:pPr>
        <w:spacing w:before="240" w:after="240" w:line="240" w:lineRule="auto"/>
      </w:pPr>
      <w:hyperlink r:id="rId23" w:history="1">
        <w:r>
          <w:rPr>
            <w:rStyle w:val="DefaultParagraphFontPHPDOCX"/>
            <w:rFonts w:ascii="Times New Roman" w:eastAsia="Times New Roman" w:hAnsi="Times New Roman" w:cs="Times New Roman"/>
            <w:color w:val="0000FF"/>
            <w:sz w:val="24"/>
            <w:szCs w:val="24"/>
            <w:u w:val="single" w:color="000000"/>
          </w:rPr>
          <w:t>(2)A.2.2._1: 2023 Faaliyet raporu</w:t>
        </w:r>
      </w:hyperlink>
    </w:p>
    <w:p w14:paraId="01F41B82"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0CD00E1E"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A.2.3. Performans yönetimi</w:t>
      </w:r>
    </w:p>
    <w:p w14:paraId="24BA433E"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Fakültemizin 2024 yılı için koyduğu hedeflere ait performans göstergeleri tablosu faaliyet raporumuzda belirtilmiştir. Ayrıca, spor bilimleri fakültesinin yıllara göre değişiklik gösteren performans göstergeleri "Birim sunum şablonu"'nda</w:t>
      </w:r>
    </w:p>
    <w:p w14:paraId="18B25E6A"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0DDCCE6B" w14:textId="77777777" w:rsidR="004D4377" w:rsidRDefault="00970A5D">
      <w:pPr>
        <w:spacing w:before="240" w:after="240" w:line="240" w:lineRule="auto"/>
      </w:pPr>
      <w:r>
        <w:rPr>
          <w:rFonts w:ascii="Times New Roman" w:eastAsia="Times New Roman" w:hAnsi="Times New Roman" w:cs="Times New Roman"/>
          <w:color w:val="000000"/>
          <w:sz w:val="24"/>
          <w:szCs w:val="24"/>
        </w:rPr>
        <w:t>3 - Kurumun geneline yayılmış performans yönetimi uygulamaları bulunmaktadır.</w:t>
      </w:r>
    </w:p>
    <w:p w14:paraId="6AE7A467"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539AF2D6" w14:textId="77777777" w:rsidR="004D4377" w:rsidRDefault="00970A5D">
      <w:pPr>
        <w:spacing w:before="240" w:after="240" w:line="240" w:lineRule="auto"/>
      </w:pPr>
      <w:hyperlink r:id="rId24" w:history="1">
        <w:r>
          <w:rPr>
            <w:rStyle w:val="DefaultParagraphFontPHPDOCX"/>
            <w:rFonts w:ascii="Times New Roman" w:eastAsia="Times New Roman" w:hAnsi="Times New Roman" w:cs="Times New Roman"/>
            <w:color w:val="0000FF"/>
            <w:sz w:val="24"/>
            <w:szCs w:val="24"/>
            <w:u w:val="single" w:color="000000"/>
          </w:rPr>
          <w:t>(2)A.2.3._1: 2023 faaliyet raporu</w:t>
        </w:r>
      </w:hyperlink>
    </w:p>
    <w:p w14:paraId="7A62D979" w14:textId="77777777" w:rsidR="004D4377" w:rsidRDefault="00970A5D">
      <w:pPr>
        <w:spacing w:before="240" w:after="240" w:line="240" w:lineRule="auto"/>
      </w:pPr>
      <w:hyperlink r:id="rId25" w:history="1">
        <w:r>
          <w:rPr>
            <w:rStyle w:val="DefaultParagraphFontPHPDOCX"/>
            <w:rFonts w:ascii="Times New Roman" w:eastAsia="Times New Roman" w:hAnsi="Times New Roman" w:cs="Times New Roman"/>
            <w:color w:val="0000FF"/>
            <w:sz w:val="24"/>
            <w:szCs w:val="24"/>
            <w:u w:val="single" w:color="000000"/>
          </w:rPr>
          <w:t>(3)A.2.3._2: Performans göstergeleri</w:t>
        </w:r>
      </w:hyperlink>
    </w:p>
    <w:p w14:paraId="3D3E0014"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0E95C254"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A.3. Yönetim Sistemleri</w:t>
      </w:r>
      <w:r>
        <w:rPr>
          <w:rFonts w:ascii="Times New Roman" w:eastAsia="Times New Roman" w:hAnsi="Times New Roman" w:cs="Times New Roman"/>
          <w:b/>
          <w:bCs/>
          <w:color w:val="000000"/>
          <w:sz w:val="28"/>
          <w:szCs w:val="28"/>
        </w:rPr>
        <w:br/>
        <w:t>A.3.1. Bilgi yönetim sistemi</w:t>
      </w:r>
    </w:p>
    <w:p w14:paraId="224CD9CC"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iletişim ve bilgi paylaşımı için UBYS belge yönetim sistemini kullanarak gerekli yazışmaları ve duyuruları yürütmektedir. Bu bölümde, bilişim hizmetleri Bilgi İşlem Daire Başkanlığı'nın koordinasyonu altında sağlanmakta olup, bu kapsamda web hizmetleri, öğrenci ve personel bilgi sistemleri, ders bilgi paketleri gibi çeşitli hizmetler sunulmaktadır. Ayrıca, bölümlerimize ait evraklar ve alınan kararlar, Bölüm Başkanlıkları tarafından sistemli bir şekilde kaydedilmektedir.</w:t>
      </w:r>
    </w:p>
    <w:p w14:paraId="794C334F"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7B59537C" w14:textId="77777777" w:rsidR="004D4377" w:rsidRDefault="00970A5D">
      <w:pPr>
        <w:spacing w:before="240" w:after="240" w:line="240" w:lineRule="auto"/>
      </w:pPr>
      <w:r>
        <w:rPr>
          <w:rFonts w:ascii="Times New Roman" w:eastAsia="Times New Roman" w:hAnsi="Times New Roman" w:cs="Times New Roman"/>
          <w:color w:val="000000"/>
          <w:sz w:val="24"/>
          <w:szCs w:val="24"/>
        </w:rPr>
        <w:t>2 - Kurumda kurumsal bilginin edinimi, saklanması, kullanılması, işlenmesi ve değerlendirilmesine destek olacak bilgi yönetim sistemleri oluşturulmuştur. </w:t>
      </w:r>
    </w:p>
    <w:p w14:paraId="2CE4AA91"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5B705384" w14:textId="77777777" w:rsidR="004D4377" w:rsidRDefault="00970A5D">
      <w:pPr>
        <w:spacing w:before="240" w:after="240" w:line="240" w:lineRule="auto"/>
      </w:pPr>
      <w:hyperlink r:id="rId26" w:history="1">
        <w:r>
          <w:rPr>
            <w:rStyle w:val="DefaultParagraphFontPHPDOCX"/>
            <w:rFonts w:ascii="Times New Roman" w:eastAsia="Times New Roman" w:hAnsi="Times New Roman" w:cs="Times New Roman"/>
            <w:color w:val="0000FF"/>
            <w:sz w:val="24"/>
            <w:szCs w:val="24"/>
            <w:u w:val="single" w:color="000000"/>
          </w:rPr>
          <w:t>(2)A.3.1._1: UBYS</w:t>
        </w:r>
      </w:hyperlink>
    </w:p>
    <w:p w14:paraId="7F40DCCB" w14:textId="77777777" w:rsidR="004D4377" w:rsidRDefault="00970A5D">
      <w:pPr>
        <w:spacing w:before="240" w:after="240" w:line="240" w:lineRule="auto"/>
      </w:pPr>
      <w:hyperlink r:id="rId27" w:history="1">
        <w:r>
          <w:rPr>
            <w:rStyle w:val="DefaultParagraphFontPHPDOCX"/>
            <w:rFonts w:ascii="Times New Roman" w:eastAsia="Times New Roman" w:hAnsi="Times New Roman" w:cs="Times New Roman"/>
            <w:color w:val="0000FF"/>
            <w:sz w:val="24"/>
            <w:szCs w:val="24"/>
            <w:u w:val="single" w:color="000000"/>
          </w:rPr>
          <w:t>(2)A.3.1._2: Toplantı çağrısı örneği</w:t>
        </w:r>
      </w:hyperlink>
    </w:p>
    <w:p w14:paraId="766362E3"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5DD58424"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A.3.2. İnsan kaynakları yönetimi</w:t>
      </w:r>
    </w:p>
    <w:p w14:paraId="633B45A6"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yeni gelen veya göreve atanacak akademik personelin atama işlemleri, 657 sayılı Devlet Memurları Kanunu, 4857 sayılı İş Kanunu, 2547 sayılı Yükseköğretim Kanunu, 2914 sayılı Yükseköğretim Personel Kanunu ve Trabzon Üniversitesi Öğretim Üyeliğine Yükseltilme ve Atanma Yönergesi gibi mevzuatlar doğrultusunda titizlikle yürütülmektedir. Akademik kadrolara alım süreçlerini yönetmek üzere oluşturulan komisyonlar, adayların değerlendirilmesi aşamasında şeffaflık ilkesine büyük önem verme</w:t>
      </w:r>
      <w:r>
        <w:rPr>
          <w:rFonts w:ascii="Times New Roman" w:eastAsia="Times New Roman" w:hAnsi="Times New Roman" w:cs="Times New Roman"/>
          <w:color w:val="000000"/>
          <w:sz w:val="24"/>
          <w:szCs w:val="24"/>
        </w:rPr>
        <w:t>kte ve bu sürecin her aşaması, fakültemizin internet sitesi üzerinden kamuya açık bir şekilde ilan edilmektedir. Liyakat, bu süreçte en önemli ölçüt olarak belirlenmiş olup, tüm iş ve işlemler Üniversitemiz Personel Daire Başkanlığı ile yakın işbirliği içinde gerçekleştirilmektedir.</w:t>
      </w:r>
    </w:p>
    <w:p w14:paraId="73EBD2B5"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38FF6F0D" w14:textId="77777777" w:rsidR="004D4377" w:rsidRDefault="00970A5D">
      <w:pPr>
        <w:spacing w:before="240" w:after="240" w:line="240" w:lineRule="auto"/>
      </w:pPr>
      <w:r>
        <w:rPr>
          <w:rFonts w:ascii="Times New Roman" w:eastAsia="Times New Roman" w:hAnsi="Times New Roman" w:cs="Times New Roman"/>
          <w:color w:val="000000"/>
          <w:sz w:val="24"/>
          <w:szCs w:val="24"/>
        </w:rPr>
        <w:t>3 - Kurumun genelinde insan kaynakları yönetimi doğrultusunda uygulamalar tanımlı süreçlere uygun bir biçimde yürütülmektedir.</w:t>
      </w:r>
    </w:p>
    <w:p w14:paraId="3A5424F5"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491A9FAC" w14:textId="77777777" w:rsidR="004D4377" w:rsidRDefault="00970A5D">
      <w:pPr>
        <w:spacing w:before="240" w:after="240" w:line="240" w:lineRule="auto"/>
      </w:pPr>
      <w:hyperlink r:id="rId28" w:history="1">
        <w:r>
          <w:rPr>
            <w:rStyle w:val="DefaultParagraphFontPHPDOCX"/>
            <w:rFonts w:ascii="Times New Roman" w:eastAsia="Times New Roman" w:hAnsi="Times New Roman" w:cs="Times New Roman"/>
            <w:color w:val="0000FF"/>
            <w:sz w:val="24"/>
            <w:szCs w:val="24"/>
            <w:u w:val="single" w:color="000000"/>
          </w:rPr>
          <w:t>(2)A.3.2._1: danışma kurulu</w:t>
        </w:r>
      </w:hyperlink>
    </w:p>
    <w:p w14:paraId="1D6C6D11" w14:textId="77777777" w:rsidR="004D4377" w:rsidRDefault="00970A5D">
      <w:pPr>
        <w:spacing w:before="240" w:after="240" w:line="240" w:lineRule="auto"/>
      </w:pPr>
      <w:hyperlink r:id="rId29" w:history="1">
        <w:r>
          <w:rPr>
            <w:rStyle w:val="DefaultParagraphFontPHPDOCX"/>
            <w:rFonts w:ascii="Times New Roman" w:eastAsia="Times New Roman" w:hAnsi="Times New Roman" w:cs="Times New Roman"/>
            <w:color w:val="0000FF"/>
            <w:sz w:val="24"/>
            <w:szCs w:val="24"/>
            <w:u w:val="single" w:color="000000"/>
          </w:rPr>
          <w:t>(3)A.3.2._2: yönetim kurulu</w:t>
        </w:r>
      </w:hyperlink>
    </w:p>
    <w:p w14:paraId="63A0E803" w14:textId="77777777" w:rsidR="004D4377" w:rsidRDefault="00970A5D">
      <w:pPr>
        <w:spacing w:before="240" w:after="240" w:line="240" w:lineRule="auto"/>
      </w:pPr>
      <w:hyperlink r:id="rId30" w:history="1">
        <w:r>
          <w:rPr>
            <w:rStyle w:val="DefaultParagraphFontPHPDOCX"/>
            <w:rFonts w:ascii="Times New Roman" w:eastAsia="Times New Roman" w:hAnsi="Times New Roman" w:cs="Times New Roman"/>
            <w:color w:val="0000FF"/>
            <w:sz w:val="24"/>
            <w:szCs w:val="24"/>
            <w:u w:val="single" w:color="000000"/>
          </w:rPr>
          <w:t>(2)A.3.2._3: akademik personel</w:t>
        </w:r>
      </w:hyperlink>
    </w:p>
    <w:p w14:paraId="2EF195D4"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050DBE96"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A.3.3. Finansal yönetim</w:t>
      </w:r>
    </w:p>
    <w:p w14:paraId="7B55286D"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Rektörlük tarafından her yıl kendilerine tahsis edilen bütçe doğrultusunda, belirlediği harcama planı çerçevesinde tahakkuk birimleri vasıtasıyla mali kaynaklarını kullanmaktadır. Taşınır ve taşınmaz kaynakların yönetimi, harcama yetkilileri tarafından, taşınır kayıtlarının tutulmasından sorumlu olan taşınır kayıt ve taşınır kontrol yetkilileri aracılığıyla yerine getirilir. Harcama yetkilileri, taşınırlara ilişkin işlem ve kayıtların usule uygun olarak yapılıp yapılmadığını kontro</w:t>
      </w:r>
      <w:r>
        <w:rPr>
          <w:rFonts w:ascii="Times New Roman" w:eastAsia="Times New Roman" w:hAnsi="Times New Roman" w:cs="Times New Roman"/>
          <w:color w:val="000000"/>
          <w:sz w:val="24"/>
          <w:szCs w:val="24"/>
        </w:rPr>
        <w:t>l etmeye veya ettirmeye; kasıt, kusur veya ihmal sonucu kırılan, bozulan veya kaybolan taşınırların ilgililerden tazmini için gerekli işlemleri yapmaya veya yaptırmaya yetkilidir.</w:t>
      </w:r>
    </w:p>
    <w:p w14:paraId="0CFCD6AF"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5AC4BF6E" w14:textId="77777777" w:rsidR="004D4377" w:rsidRDefault="00970A5D">
      <w:pPr>
        <w:spacing w:before="240" w:after="240" w:line="240" w:lineRule="auto"/>
      </w:pPr>
      <w:r>
        <w:rPr>
          <w:rFonts w:ascii="Times New Roman" w:eastAsia="Times New Roman" w:hAnsi="Times New Roman" w:cs="Times New Roman"/>
          <w:color w:val="000000"/>
          <w:sz w:val="24"/>
          <w:szCs w:val="24"/>
        </w:rPr>
        <w:t>1 - Kurumda finansal kaynakların yönetimine ilişkin tanımlı süreçler bulunmamaktadır.</w:t>
      </w:r>
    </w:p>
    <w:p w14:paraId="48F0C038"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570AF557"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A.3.4. Süreç yönetimi</w:t>
      </w:r>
    </w:p>
    <w:p w14:paraId="5A72F201"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lastRenderedPageBreak/>
        <w:t>Fakültemizde süreç yönetimine ilişkin temel süreçlerin sınıflandırması spor bilimleri fakültesi web sayfasında kontrol ortamı standartları sekmesi altında belirtilmiştir. Fakülte bünyesinde yer alan bölümlerin ders görevlendirmeleri birimde yapıldıktan sonra, genel plan, ders programları ve derslik tahsisleri tüm birimler için bütünleşik şekilde fakülte yönetimi tarafından bölüm başkanlarıyla yapılan bilgi alışverişleri doğrultusunda oluşturulmaktadır</w:t>
      </w:r>
    </w:p>
    <w:p w14:paraId="06BB03AF"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4F88F297" w14:textId="77777777" w:rsidR="004D4377" w:rsidRDefault="00970A5D">
      <w:pPr>
        <w:spacing w:before="240" w:after="240" w:line="240" w:lineRule="auto"/>
      </w:pPr>
      <w:r>
        <w:rPr>
          <w:rFonts w:ascii="Times New Roman" w:eastAsia="Times New Roman" w:hAnsi="Times New Roman" w:cs="Times New Roman"/>
          <w:color w:val="000000"/>
          <w:sz w:val="24"/>
          <w:szCs w:val="24"/>
        </w:rPr>
        <w:t>3 - Kurumun genelinde tanımlı süreçler yönetilmektedir.</w:t>
      </w:r>
    </w:p>
    <w:p w14:paraId="53CF7687"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5902F38E" w14:textId="77777777" w:rsidR="004D4377" w:rsidRDefault="00970A5D">
      <w:pPr>
        <w:spacing w:before="240" w:after="240" w:line="240" w:lineRule="auto"/>
      </w:pPr>
      <w:hyperlink r:id="rId31" w:history="1">
        <w:r>
          <w:rPr>
            <w:rStyle w:val="DefaultParagraphFontPHPDOCX"/>
            <w:rFonts w:ascii="Times New Roman" w:eastAsia="Times New Roman" w:hAnsi="Times New Roman" w:cs="Times New Roman"/>
            <w:color w:val="0000FF"/>
            <w:sz w:val="24"/>
            <w:szCs w:val="24"/>
            <w:u w:val="single" w:color="000000"/>
          </w:rPr>
          <w:t>(3)A.3.4._1: süreç yönetimi ve iş akış şemaları</w:t>
        </w:r>
      </w:hyperlink>
    </w:p>
    <w:p w14:paraId="6146789C" w14:textId="77777777" w:rsidR="004D4377" w:rsidRDefault="00970A5D">
      <w:pPr>
        <w:spacing w:before="240" w:after="240" w:line="240" w:lineRule="auto"/>
      </w:pPr>
      <w:hyperlink r:id="rId32" w:history="1">
        <w:r>
          <w:rPr>
            <w:rStyle w:val="DefaultParagraphFontPHPDOCX"/>
            <w:rFonts w:ascii="Times New Roman" w:eastAsia="Times New Roman" w:hAnsi="Times New Roman" w:cs="Times New Roman"/>
            <w:color w:val="0000FF"/>
            <w:sz w:val="24"/>
            <w:szCs w:val="24"/>
            <w:u w:val="single" w:color="000000"/>
          </w:rPr>
          <w:t>(3)A.3.4._2: yönergeler</w:t>
        </w:r>
      </w:hyperlink>
    </w:p>
    <w:p w14:paraId="678DD355" w14:textId="77777777" w:rsidR="004D4377" w:rsidRDefault="00970A5D">
      <w:pPr>
        <w:spacing w:before="240" w:after="240" w:line="240" w:lineRule="auto"/>
      </w:pPr>
      <w:hyperlink r:id="rId33" w:history="1">
        <w:r>
          <w:rPr>
            <w:rStyle w:val="DefaultParagraphFontPHPDOCX"/>
            <w:rFonts w:ascii="Times New Roman" w:eastAsia="Times New Roman" w:hAnsi="Times New Roman" w:cs="Times New Roman"/>
            <w:color w:val="0000FF"/>
            <w:sz w:val="24"/>
            <w:szCs w:val="24"/>
            <w:u w:val="single" w:color="000000"/>
          </w:rPr>
          <w:t>(2)A.3.4._3: ders programları</w:t>
        </w:r>
      </w:hyperlink>
    </w:p>
    <w:p w14:paraId="46F15BD7"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345D1987"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A.4. Paydaş Katılımı</w:t>
      </w:r>
      <w:r>
        <w:rPr>
          <w:rFonts w:ascii="Times New Roman" w:eastAsia="Times New Roman" w:hAnsi="Times New Roman" w:cs="Times New Roman"/>
          <w:b/>
          <w:bCs/>
          <w:color w:val="000000"/>
          <w:sz w:val="28"/>
          <w:szCs w:val="28"/>
        </w:rPr>
        <w:br/>
        <w:t>A.4.1. İç ve dış paydaş katılımı</w:t>
      </w:r>
    </w:p>
    <w:p w14:paraId="72A92263"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Sporda Performans Değerlendirme Ve Yetenek Seçimi Uygulama Ve Araştırma Merkezi ile paydaşlık yapmaktadır. Bu paydaşlık çerçevesinde ulusal ve uluslararası düzeyde yarışmalara katılan sporcuların performans ölçümleri için kullanılan protokollerin geliştirilmesi ve performans analizlerinin yapılması konusunda destek sağlanmaktadır.</w:t>
      </w:r>
    </w:p>
    <w:p w14:paraId="5D9921B4"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56AEEC67" w14:textId="77777777" w:rsidR="004D4377" w:rsidRDefault="00970A5D">
      <w:pPr>
        <w:spacing w:before="240" w:after="240" w:line="240" w:lineRule="auto"/>
      </w:pPr>
      <w:r>
        <w:rPr>
          <w:rFonts w:ascii="Times New Roman" w:eastAsia="Times New Roman" w:hAnsi="Times New Roman" w:cs="Times New Roman"/>
          <w:color w:val="000000"/>
          <w:sz w:val="24"/>
          <w:szCs w:val="24"/>
        </w:rPr>
        <w:t>3 - Tüm süreçlerdeki PUKÖ katmanlarına paydaş katılımını sağlamak üzere Kurumun geneline yayılmış mekanizmalar bulunmaktadır.</w:t>
      </w:r>
    </w:p>
    <w:p w14:paraId="0FB0087B"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6F422116" w14:textId="77777777" w:rsidR="004D4377" w:rsidRDefault="00970A5D">
      <w:pPr>
        <w:spacing w:before="240" w:after="240" w:line="240" w:lineRule="auto"/>
      </w:pPr>
      <w:hyperlink r:id="rId34" w:history="1">
        <w:r>
          <w:rPr>
            <w:rStyle w:val="DefaultParagraphFontPHPDOCX"/>
            <w:rFonts w:ascii="Times New Roman" w:eastAsia="Times New Roman" w:hAnsi="Times New Roman" w:cs="Times New Roman"/>
            <w:color w:val="0000FF"/>
            <w:sz w:val="24"/>
            <w:szCs w:val="24"/>
            <w:u w:val="single" w:color="000000"/>
          </w:rPr>
          <w:t>(3)A.4.1._1: sporda performans ve yetenek merkezi</w:t>
        </w:r>
      </w:hyperlink>
    </w:p>
    <w:p w14:paraId="56FC30FE" w14:textId="77777777" w:rsidR="004D4377" w:rsidRDefault="00970A5D">
      <w:pPr>
        <w:spacing w:before="240" w:after="240" w:line="240" w:lineRule="auto"/>
      </w:pPr>
      <w:hyperlink r:id="rId35" w:history="1">
        <w:r>
          <w:rPr>
            <w:rStyle w:val="DefaultParagraphFontPHPDOCX"/>
            <w:rFonts w:ascii="Times New Roman" w:eastAsia="Times New Roman" w:hAnsi="Times New Roman" w:cs="Times New Roman"/>
            <w:color w:val="0000FF"/>
            <w:sz w:val="24"/>
            <w:szCs w:val="24"/>
            <w:u w:val="single" w:color="000000"/>
          </w:rPr>
          <w:t>(2)A.4.1._2: performans merkezi kalite komisyon</w:t>
        </w:r>
      </w:hyperlink>
    </w:p>
    <w:p w14:paraId="23F05E9C"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576A5472"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A.4.2. Öğrenci geri bildirimleri</w:t>
      </w:r>
    </w:p>
    <w:p w14:paraId="25368816"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 xml:space="preserve">Spor Bilimleri Fakültesinde, ders programları ve akademik danışmanlık seanslarının gün ve saatleri öğrencilere bildirilmiştir, böylece her öğrenciye bir akademik danışman atanmıştır. Her akademik yarıyılın sonunda, dönem sonu değerlendirme toplantıları düzenlenmekte, bu toplantılarda öğrencilerin akademik performansları, derslere ve öğretim üyelerine ilişkin geri bildirimleri ele alınmaktadır. Fakültemiz, öğrenci </w:t>
      </w:r>
      <w:r>
        <w:rPr>
          <w:rFonts w:ascii="Times New Roman" w:eastAsia="Times New Roman" w:hAnsi="Times New Roman" w:cs="Times New Roman"/>
          <w:color w:val="000000"/>
          <w:sz w:val="24"/>
          <w:szCs w:val="24"/>
        </w:rPr>
        <w:lastRenderedPageBreak/>
        <w:t>memnuniyetini ölçmek amacıyla genel bir memnuniyet anketinin UBYS sisteminde standart hale getirilerek uygulanması beklentisindedir.</w:t>
      </w:r>
    </w:p>
    <w:p w14:paraId="380F7255"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43A20583" w14:textId="77777777" w:rsidR="004D4377" w:rsidRDefault="00970A5D">
      <w:pPr>
        <w:spacing w:before="240" w:after="240" w:line="240" w:lineRule="auto"/>
      </w:pPr>
      <w:r>
        <w:rPr>
          <w:rFonts w:ascii="Times New Roman" w:eastAsia="Times New Roman" w:hAnsi="Times New Roman" w:cs="Times New Roman"/>
          <w:color w:val="000000"/>
          <w:sz w:val="24"/>
          <w:szCs w:val="24"/>
        </w:rPr>
        <w:t>2 - Kurumda öğretim süreçlerine ilişkin olarak öğrencilerin geri bildirimlerinin (ders, dersin öğretim elemanı, program, öğrenci iş yükü vb.) alınmasına ilişkin ilke ve kurallar oluşturulmuştur.</w:t>
      </w:r>
    </w:p>
    <w:p w14:paraId="39BA5C3D"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3D716E58" w14:textId="77777777" w:rsidR="004D4377" w:rsidRDefault="00970A5D">
      <w:pPr>
        <w:spacing w:before="240" w:after="240" w:line="240" w:lineRule="auto"/>
      </w:pPr>
      <w:hyperlink r:id="rId36" w:history="1">
        <w:r>
          <w:rPr>
            <w:rStyle w:val="DefaultParagraphFontPHPDOCX"/>
            <w:rFonts w:ascii="Times New Roman" w:eastAsia="Times New Roman" w:hAnsi="Times New Roman" w:cs="Times New Roman"/>
            <w:color w:val="0000FF"/>
            <w:sz w:val="24"/>
            <w:szCs w:val="24"/>
            <w:u w:val="single" w:color="000000"/>
          </w:rPr>
          <w:t>(2)A.4.2._1: ubys</w:t>
        </w:r>
      </w:hyperlink>
    </w:p>
    <w:p w14:paraId="43A30C2C"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6116C488"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A.4.3. Mezun ilişkileri yönetimi</w:t>
      </w:r>
    </w:p>
    <w:p w14:paraId="417E795C"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Kurumumuzda mezun öğrencileri izleme sistemi hazırlık aşamasındadır.</w:t>
      </w:r>
    </w:p>
    <w:p w14:paraId="2C02A41A"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7C5E3F93" w14:textId="77777777" w:rsidR="004D4377" w:rsidRDefault="00970A5D">
      <w:pPr>
        <w:spacing w:before="240" w:after="240" w:line="240" w:lineRule="auto"/>
      </w:pPr>
      <w:r>
        <w:rPr>
          <w:rFonts w:ascii="Times New Roman" w:eastAsia="Times New Roman" w:hAnsi="Times New Roman" w:cs="Times New Roman"/>
          <w:color w:val="000000"/>
          <w:sz w:val="24"/>
          <w:szCs w:val="24"/>
        </w:rPr>
        <w:t>1 - Kurumda mezun izleme sistemi bulunmamaktadır.</w:t>
      </w:r>
    </w:p>
    <w:p w14:paraId="46B9EB34"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65810D05"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A.5. Uluslararasılaşma</w:t>
      </w:r>
      <w:r>
        <w:rPr>
          <w:rFonts w:ascii="Times New Roman" w:eastAsia="Times New Roman" w:hAnsi="Times New Roman" w:cs="Times New Roman"/>
          <w:b/>
          <w:bCs/>
          <w:color w:val="000000"/>
          <w:sz w:val="28"/>
          <w:szCs w:val="28"/>
        </w:rPr>
        <w:br/>
        <w:t>A.5.1. Uluslararasılaşma süreçlerinin yönetimi</w:t>
      </w:r>
    </w:p>
    <w:p w14:paraId="22DD5E92"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Fakültesinde, uluslararasılaşma süreçlerinin yönetimi üniversitemizin dış ilişkiler birimiyle entegre olarak yürütülmektedir. Erasmus Programı çerçevesinde çeşitli üniversitelerle uluslararası öğrenci ve akademik personel değişimi için anlaşmalar kurumumuzun web sayfasında öğrenci başlığı altında değişim programları sekmesinde yayımlanmıştır. Burada uluslararasılaşma süreciyle ilişkili olarak Erasmus birimi ile ilgili bilgiler ve ikili anlaşma yapılan üniversiteler yer almaktadır. Bununla bir</w:t>
      </w:r>
      <w:r>
        <w:rPr>
          <w:rFonts w:ascii="Times New Roman" w:eastAsia="Times New Roman" w:hAnsi="Times New Roman" w:cs="Times New Roman"/>
          <w:color w:val="000000"/>
          <w:sz w:val="24"/>
          <w:szCs w:val="24"/>
        </w:rPr>
        <w:t>likte, diploma eklerinin İngilizce hazırlanması, fakültemiz web sayfasındaki program tanıtımlarının ve Ders Bilgi Paketi'nde yer alan ilgili bölümlerin İngilizce'ye çevrilmesi gibi önemli adımlar atılmaktadır. Bu süreçler, programımızın uluslararası alanda daha görünür olması adına titizlikle takip edilmekte ve uygulanmaktadır.</w:t>
      </w:r>
    </w:p>
    <w:p w14:paraId="2181D424"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0CB43F66" w14:textId="77777777" w:rsidR="004D4377" w:rsidRDefault="00970A5D">
      <w:pPr>
        <w:spacing w:before="240" w:after="240" w:line="240" w:lineRule="auto"/>
      </w:pPr>
      <w:r>
        <w:rPr>
          <w:rFonts w:ascii="Times New Roman" w:eastAsia="Times New Roman" w:hAnsi="Times New Roman" w:cs="Times New Roman"/>
          <w:color w:val="000000"/>
          <w:sz w:val="24"/>
          <w:szCs w:val="24"/>
        </w:rPr>
        <w:t>3 - Kurumda uluslararasılaşma süreçlerinin yönetimine ilişkin organizasyonel yapılanma tamamlanmış olup; şeffaf, kapsayıcı ve katılımcı biçimde işlemektedir.</w:t>
      </w:r>
    </w:p>
    <w:p w14:paraId="79F0E91E"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2A2C2587" w14:textId="77777777" w:rsidR="004D4377" w:rsidRDefault="00970A5D">
      <w:pPr>
        <w:spacing w:before="240" w:after="240" w:line="240" w:lineRule="auto"/>
      </w:pPr>
      <w:hyperlink r:id="rId37" w:history="1">
        <w:r>
          <w:rPr>
            <w:rStyle w:val="DefaultParagraphFontPHPDOCX"/>
            <w:rFonts w:ascii="Times New Roman" w:eastAsia="Times New Roman" w:hAnsi="Times New Roman" w:cs="Times New Roman"/>
            <w:color w:val="0000FF"/>
            <w:sz w:val="24"/>
            <w:szCs w:val="24"/>
            <w:u w:val="single" w:color="000000"/>
          </w:rPr>
          <w:t>(2)A.5.1._1: dış ilişkiler koordinatörlüğü</w:t>
        </w:r>
      </w:hyperlink>
    </w:p>
    <w:p w14:paraId="7AA868CE" w14:textId="77777777" w:rsidR="004D4377" w:rsidRDefault="00970A5D">
      <w:pPr>
        <w:spacing w:before="240" w:after="240" w:line="240" w:lineRule="auto"/>
      </w:pPr>
      <w:hyperlink r:id="rId38" w:history="1">
        <w:r>
          <w:rPr>
            <w:rStyle w:val="DefaultParagraphFontPHPDOCX"/>
            <w:rFonts w:ascii="Times New Roman" w:eastAsia="Times New Roman" w:hAnsi="Times New Roman" w:cs="Times New Roman"/>
            <w:color w:val="0000FF"/>
            <w:sz w:val="24"/>
            <w:szCs w:val="24"/>
            <w:u w:val="single" w:color="000000"/>
          </w:rPr>
          <w:t>(2)A.5.1._2: bilgi paketi</w:t>
        </w:r>
      </w:hyperlink>
    </w:p>
    <w:p w14:paraId="29C9B2F4" w14:textId="77777777" w:rsidR="004D4377" w:rsidRDefault="00970A5D">
      <w:pPr>
        <w:spacing w:before="240" w:after="240" w:line="240" w:lineRule="auto"/>
      </w:pPr>
      <w:hyperlink r:id="rId39" w:anchor="gid=1376000035" w:history="1">
        <w:r>
          <w:rPr>
            <w:rStyle w:val="DefaultParagraphFontPHPDOCX"/>
            <w:rFonts w:ascii="Times New Roman" w:eastAsia="Times New Roman" w:hAnsi="Times New Roman" w:cs="Times New Roman"/>
            <w:color w:val="0000FF"/>
            <w:sz w:val="24"/>
            <w:szCs w:val="24"/>
            <w:u w:val="single" w:color="000000"/>
          </w:rPr>
          <w:t>(3)A.5.1._3: anlaşmalı üniversiteler</w:t>
        </w:r>
      </w:hyperlink>
    </w:p>
    <w:p w14:paraId="39E307E4" w14:textId="77777777" w:rsidR="004D4377" w:rsidRDefault="00970A5D">
      <w:pPr>
        <w:spacing w:before="240" w:after="240" w:line="240" w:lineRule="auto"/>
      </w:pPr>
      <w:r>
        <w:rPr>
          <w:rFonts w:ascii="Times New Roman" w:eastAsia="Times New Roman" w:hAnsi="Times New Roman" w:cs="Times New Roman"/>
          <w:color w:val="000000"/>
          <w:sz w:val="24"/>
          <w:szCs w:val="24"/>
        </w:rPr>
        <w:lastRenderedPageBreak/>
        <w:t> </w:t>
      </w:r>
    </w:p>
    <w:p w14:paraId="55B29A15"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A.5.2. Uluslararasılaşma kaynakları</w:t>
      </w:r>
    </w:p>
    <w:p w14:paraId="3FCDF2D1"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Kurumun uluslararasılaşma faaliyetlerini sürdürebilmesi için yeterli kaynak bulunmamaktadır.</w:t>
      </w:r>
    </w:p>
    <w:p w14:paraId="5AE917F0"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3B482E20" w14:textId="77777777" w:rsidR="004D4377" w:rsidRDefault="00970A5D">
      <w:pPr>
        <w:spacing w:before="240" w:after="240" w:line="240" w:lineRule="auto"/>
      </w:pPr>
      <w:r>
        <w:rPr>
          <w:rFonts w:ascii="Times New Roman" w:eastAsia="Times New Roman" w:hAnsi="Times New Roman" w:cs="Times New Roman"/>
          <w:color w:val="000000"/>
          <w:sz w:val="24"/>
          <w:szCs w:val="24"/>
        </w:rPr>
        <w:t>1 - Kurumun uluslararasılaşma faaliyetlerini sürdürebilmesi için yeterli kaynak bulunmamaktadır.</w:t>
      </w:r>
    </w:p>
    <w:p w14:paraId="5B1E5698"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35ECDE4F"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A.5.3. Uluslararasılaşma performansı</w:t>
      </w:r>
    </w:p>
    <w:p w14:paraId="5B19556A"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olarak uluslararasılaşma faaliyetleri kapsamında, uluslararası toplantılara ve kongrelere katılmak ya da uluslararası değişim programlarından yararlanmak isteyen (bir takım kriterleri sağlamak koşulu ile) akademisyen ve öğrencilerimizi, üniversitemizin bütçe harcama programını aksatmayacak şekilde desteklemeye önem veriyoruz. ayrıca fakülte olarak hazırlamış olduğumuz performans göstergeleri uluslararasılaşma faaliyetleri ile ilgili birim sunumu eklenmiştir.</w:t>
      </w:r>
    </w:p>
    <w:p w14:paraId="75EE9FBE"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5E732CDD" w14:textId="77777777" w:rsidR="004D4377" w:rsidRDefault="00970A5D">
      <w:pPr>
        <w:spacing w:before="240" w:after="240" w:line="240" w:lineRule="auto"/>
      </w:pPr>
      <w:r>
        <w:rPr>
          <w:rFonts w:ascii="Times New Roman" w:eastAsia="Times New Roman" w:hAnsi="Times New Roman" w:cs="Times New Roman"/>
          <w:color w:val="000000"/>
          <w:sz w:val="24"/>
          <w:szCs w:val="24"/>
        </w:rPr>
        <w:t>2 - Kurumda uluslararasılaşma politikasıyla uyumlu faaliyetlere yönelik planlamalar bulunmaktadır.</w:t>
      </w:r>
    </w:p>
    <w:p w14:paraId="038D0968"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54AE9C91" w14:textId="77777777" w:rsidR="004D4377" w:rsidRDefault="00970A5D">
      <w:pPr>
        <w:spacing w:before="240" w:after="240" w:line="240" w:lineRule="auto"/>
      </w:pPr>
      <w:hyperlink r:id="rId40" w:history="1">
        <w:r>
          <w:rPr>
            <w:rStyle w:val="DefaultParagraphFontPHPDOCX"/>
            <w:rFonts w:ascii="Times New Roman" w:eastAsia="Times New Roman" w:hAnsi="Times New Roman" w:cs="Times New Roman"/>
            <w:color w:val="0000FF"/>
            <w:sz w:val="24"/>
            <w:szCs w:val="24"/>
            <w:u w:val="single" w:color="000000"/>
          </w:rPr>
          <w:t>(2)A.5.3._1: uluslararasılaşma faaliyetleri, performans göstereleri</w:t>
        </w:r>
      </w:hyperlink>
    </w:p>
    <w:p w14:paraId="49B952F2"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65AFF9CF" w14:textId="77777777" w:rsidR="004D4377" w:rsidRDefault="00970A5D">
      <w:pPr>
        <w:spacing w:before="280" w:after="280" w:line="240" w:lineRule="auto"/>
      </w:pPr>
      <w:r>
        <w:rPr>
          <w:rFonts w:ascii="Times New Roman" w:eastAsia="Times New Roman" w:hAnsi="Times New Roman" w:cs="Times New Roman"/>
          <w:b/>
          <w:bCs/>
          <w:color w:val="0000FF"/>
          <w:sz w:val="28"/>
          <w:szCs w:val="28"/>
        </w:rPr>
        <w:t>B. EĞİTİM VE ÖĞRETİM</w:t>
      </w:r>
    </w:p>
    <w:p w14:paraId="2B0F699F"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B.1. Program Tasarımı, Değerlendirmesi ve Güncellenmesi</w:t>
      </w:r>
      <w:r>
        <w:rPr>
          <w:rFonts w:ascii="Times New Roman" w:eastAsia="Times New Roman" w:hAnsi="Times New Roman" w:cs="Times New Roman"/>
          <w:b/>
          <w:bCs/>
          <w:color w:val="000000"/>
          <w:sz w:val="28"/>
          <w:szCs w:val="28"/>
        </w:rPr>
        <w:br/>
        <w:t>B.1.1. Programların tasarımı ve onayı</w:t>
      </w:r>
    </w:p>
    <w:p w14:paraId="0953B010"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Kurumumuzun tüm bölümlerinin ve programlarının amaçları ve öğrenme çıktıları (kazanımları) oluşturulmuş, TYÇ ile uyumu belirtilmiş, kamuoyuna ilan edilmiştir. Program yeterlilikleri belirlenirken kurumun misyon-vizyonu göz önünde bulundurulmuştur. Ders bilgi paketleri hazırlanmıştır. Kazanımların ifade şekli öngörülen bilişsel, duyuşsal ve devinimsel seviyeyi açıkça belirtmektedir. Program çıktılarının gerçekleştiğinin nasıl izleneceğine dair planlama yapılmıştır, özellikle kurumun ortak (generic) çıktıları</w:t>
      </w:r>
      <w:r>
        <w:rPr>
          <w:rFonts w:ascii="Times New Roman" w:eastAsia="Times New Roman" w:hAnsi="Times New Roman" w:cs="Times New Roman"/>
          <w:color w:val="000000"/>
          <w:sz w:val="24"/>
          <w:szCs w:val="24"/>
        </w:rPr>
        <w:t>n irdelenme yöntem ve süreci ayrıntılı belirtilmektedir. Program düzeyinde yeterliliklerin hangi eylemlerle kazandırılabileceği (yeterlilik-ders-öğretim yöntemi matrisleri) belirlenmiştir. Alan farklılıklarına göre yeterliliklerin hangi eğitim türlerinde (örgün, karma, uzaktan) kazandırılabileceği tanımlıdır.</w:t>
      </w:r>
    </w:p>
    <w:p w14:paraId="6A960B3C" w14:textId="77777777" w:rsidR="004D4377" w:rsidRDefault="00970A5D">
      <w:pPr>
        <w:spacing w:before="240" w:after="240" w:line="240" w:lineRule="auto"/>
      </w:pPr>
      <w:r>
        <w:rPr>
          <w:rFonts w:ascii="Times New Roman" w:eastAsia="Times New Roman" w:hAnsi="Times New Roman" w:cs="Times New Roman"/>
          <w:b/>
          <w:bCs/>
          <w:color w:val="FF0000"/>
          <w:sz w:val="24"/>
          <w:szCs w:val="24"/>
        </w:rPr>
        <w:lastRenderedPageBreak/>
        <w:t>Olgunluk Düzeyi</w:t>
      </w:r>
    </w:p>
    <w:p w14:paraId="1939EA32" w14:textId="77777777" w:rsidR="004D4377" w:rsidRDefault="00970A5D">
      <w:pPr>
        <w:spacing w:before="240" w:after="240" w:line="240" w:lineRule="auto"/>
      </w:pPr>
      <w:r>
        <w:rPr>
          <w:rFonts w:ascii="Times New Roman" w:eastAsia="Times New Roman" w:hAnsi="Times New Roman" w:cs="Times New Roman"/>
          <w:color w:val="000000"/>
          <w:sz w:val="24"/>
          <w:szCs w:val="24"/>
        </w:rPr>
        <w:t>2 - Kurumda programların tasarımı ve onayına ilişkin ilke, yöntem, TYÇ ile uyum ve paydaş katılımını içeren tanımlı süreçler bulunmaktadır.</w:t>
      </w:r>
    </w:p>
    <w:p w14:paraId="5DDA3B22"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181B5F52" w14:textId="77777777" w:rsidR="004D4377" w:rsidRDefault="00970A5D">
      <w:pPr>
        <w:spacing w:before="240" w:after="240" w:line="240" w:lineRule="auto"/>
      </w:pPr>
      <w:hyperlink r:id="rId41" w:history="1">
        <w:r>
          <w:rPr>
            <w:rStyle w:val="DefaultParagraphFontPHPDOCX"/>
            <w:rFonts w:ascii="Times New Roman" w:eastAsia="Times New Roman" w:hAnsi="Times New Roman" w:cs="Times New Roman"/>
            <w:color w:val="0000FF"/>
            <w:sz w:val="24"/>
            <w:szCs w:val="24"/>
            <w:u w:val="single" w:color="000000"/>
          </w:rPr>
          <w:t>(2)B.1.1._1: program çıktıları</w:t>
        </w:r>
      </w:hyperlink>
    </w:p>
    <w:p w14:paraId="6D2489B4" w14:textId="77777777" w:rsidR="004D4377" w:rsidRDefault="00970A5D">
      <w:pPr>
        <w:spacing w:before="240" w:after="240" w:line="240" w:lineRule="auto"/>
      </w:pPr>
      <w:hyperlink r:id="rId42" w:history="1">
        <w:r>
          <w:rPr>
            <w:rStyle w:val="DefaultParagraphFontPHPDOCX"/>
            <w:rFonts w:ascii="Times New Roman" w:eastAsia="Times New Roman" w:hAnsi="Times New Roman" w:cs="Times New Roman"/>
            <w:color w:val="0000FF"/>
            <w:sz w:val="24"/>
            <w:szCs w:val="24"/>
            <w:u w:val="single" w:color="000000"/>
          </w:rPr>
          <w:t>(2)B.1.1._2: eğitim öğretim yönetmeliği</w:t>
        </w:r>
      </w:hyperlink>
    </w:p>
    <w:p w14:paraId="2DC3B215" w14:textId="77777777" w:rsidR="004D4377" w:rsidRDefault="00970A5D">
      <w:pPr>
        <w:spacing w:before="240" w:after="240" w:line="240" w:lineRule="auto"/>
      </w:pPr>
      <w:hyperlink r:id="rId43" w:history="1">
        <w:r>
          <w:rPr>
            <w:rStyle w:val="DefaultParagraphFontPHPDOCX"/>
            <w:rFonts w:ascii="Times New Roman" w:eastAsia="Times New Roman" w:hAnsi="Times New Roman" w:cs="Times New Roman"/>
            <w:color w:val="0000FF"/>
            <w:sz w:val="24"/>
            <w:szCs w:val="24"/>
            <w:u w:val="single" w:color="000000"/>
          </w:rPr>
          <w:t>(2)B.1.1._3: ÖZYES kayıt</w:t>
        </w:r>
      </w:hyperlink>
    </w:p>
    <w:p w14:paraId="4793947D"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03B4567B"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B.1.2. Programın ders dağılım dengesi</w:t>
      </w:r>
    </w:p>
    <w:p w14:paraId="386662B5"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Programın ders dağılımına ilişkin ilke, kural ve yöntemler TRÜ. Senatosunun hükümlerinde açıkça belirtilmiştir. Bu yönerge çerçevesinde gerçekleştirilen müfredat yenileme sürecinde öğretim programlarının (müfredat) yapısı zorunlu-seçmeli ders, alan-alan dışı ders dengesi, yönergede belirtilen ağırlıklara göre düzenlenmiş ve öğretim programlarının kültürel derinlik sağlaması ve farklı disiplinleri tanıma olanağı sunmasına özen gösterilmiştir. Ayrıca her dönem öğrencilerin alması gereken derslerin sayısı ve h</w:t>
      </w:r>
      <w:r>
        <w:rPr>
          <w:rFonts w:ascii="Times New Roman" w:eastAsia="Times New Roman" w:hAnsi="Times New Roman" w:cs="Times New Roman"/>
          <w:color w:val="000000"/>
          <w:sz w:val="24"/>
          <w:szCs w:val="24"/>
        </w:rPr>
        <w:t>aftalık ders saatlerinin (ders yükü) belirlenmesinde öğrencilerin akademik olmayan etkinliklere de zaman ayırmasını sağlayacak şekilde düzenlenmesine dikkat edilmiştir. Bu kapsamda geliştirilen ders bilgi paketlerinin amaca uygunluğu ve işlerliği süreçleri yeni başlamış olup, izlenmesi ve üzerinde iyileştirmeler yapılması daha önce bilgi ve belge sunulan ölçek, anketlerle, staj ve uygulama formlarında yer aldığı şekliyle elde edilmesi yönünde birim kalite ekiplerinin yaptıkları toplantılarda görüş oluşmuştu</w:t>
      </w:r>
      <w:r>
        <w:rPr>
          <w:rFonts w:ascii="Times New Roman" w:eastAsia="Times New Roman" w:hAnsi="Times New Roman" w:cs="Times New Roman"/>
          <w:color w:val="000000"/>
          <w:sz w:val="24"/>
          <w:szCs w:val="24"/>
        </w:rPr>
        <w:t>r.</w:t>
      </w:r>
    </w:p>
    <w:p w14:paraId="4AE5922B"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64256259" w14:textId="77777777" w:rsidR="004D4377" w:rsidRDefault="00970A5D">
      <w:pPr>
        <w:spacing w:before="240" w:after="240" w:line="240" w:lineRule="auto"/>
      </w:pPr>
      <w:r>
        <w:rPr>
          <w:rFonts w:ascii="Times New Roman" w:eastAsia="Times New Roman" w:hAnsi="Times New Roman" w:cs="Times New Roman"/>
          <w:color w:val="000000"/>
          <w:sz w:val="24"/>
          <w:szCs w:val="24"/>
        </w:rPr>
        <w:t>2 - 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p w14:paraId="093ACB4C"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2F95E9B8" w14:textId="77777777" w:rsidR="004D4377" w:rsidRDefault="00970A5D">
      <w:pPr>
        <w:spacing w:before="240" w:after="240" w:line="240" w:lineRule="auto"/>
      </w:pPr>
      <w:hyperlink r:id="rId44" w:history="1">
        <w:r>
          <w:rPr>
            <w:rStyle w:val="DefaultParagraphFontPHPDOCX"/>
            <w:rFonts w:ascii="Times New Roman" w:eastAsia="Times New Roman" w:hAnsi="Times New Roman" w:cs="Times New Roman"/>
            <w:color w:val="0000FF"/>
            <w:sz w:val="24"/>
            <w:szCs w:val="24"/>
            <w:u w:val="single" w:color="000000"/>
          </w:rPr>
          <w:t>(2)B.1.2._1: ders programları</w:t>
        </w:r>
      </w:hyperlink>
    </w:p>
    <w:p w14:paraId="2533F9C8" w14:textId="77777777" w:rsidR="004D4377" w:rsidRDefault="00970A5D">
      <w:pPr>
        <w:spacing w:before="240" w:after="240" w:line="240" w:lineRule="auto"/>
      </w:pPr>
      <w:hyperlink r:id="rId45" w:history="1">
        <w:r>
          <w:rPr>
            <w:rStyle w:val="DefaultParagraphFontPHPDOCX"/>
            <w:rFonts w:ascii="Times New Roman" w:eastAsia="Times New Roman" w:hAnsi="Times New Roman" w:cs="Times New Roman"/>
            <w:color w:val="0000FF"/>
            <w:sz w:val="24"/>
            <w:szCs w:val="24"/>
            <w:u w:val="single" w:color="000000"/>
          </w:rPr>
          <w:t>(2)B.1.2._2: kurum ders görevlendirme analizi</w:t>
        </w:r>
      </w:hyperlink>
    </w:p>
    <w:p w14:paraId="56024180"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2F97AF28"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B.1.3. Ders kazanımlarının program çıktılarıyla uyumu</w:t>
      </w:r>
    </w:p>
    <w:p w14:paraId="69275B55"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Derslerin öğrenme kazanımları (karma ve uzaktan eğitim de dahil) tanımlanmış ve program çıktıları ile ders kazanımları eşleştirmesi oluşturulmuş ve ilan edilmiştir. Kazanımların ifade şekli öngörülen bilişsel, duyuşsal ve devinimsel seviyeyi açıkça belirtmektedir.</w:t>
      </w:r>
    </w:p>
    <w:p w14:paraId="25E7C8DC" w14:textId="77777777" w:rsidR="004D4377" w:rsidRDefault="00970A5D">
      <w:pPr>
        <w:spacing w:before="240" w:after="240" w:line="240" w:lineRule="auto"/>
      </w:pPr>
      <w:r>
        <w:rPr>
          <w:rFonts w:ascii="Times New Roman" w:eastAsia="Times New Roman" w:hAnsi="Times New Roman" w:cs="Times New Roman"/>
          <w:b/>
          <w:bCs/>
          <w:color w:val="FF0000"/>
          <w:sz w:val="24"/>
          <w:szCs w:val="24"/>
        </w:rPr>
        <w:lastRenderedPageBreak/>
        <w:t>Olgunluk Düzeyi</w:t>
      </w:r>
    </w:p>
    <w:p w14:paraId="481178DD" w14:textId="77777777" w:rsidR="004D4377" w:rsidRDefault="00970A5D">
      <w:pPr>
        <w:spacing w:before="240" w:after="240" w:line="240" w:lineRule="auto"/>
      </w:pPr>
      <w:r>
        <w:rPr>
          <w:rFonts w:ascii="Times New Roman" w:eastAsia="Times New Roman" w:hAnsi="Times New Roman" w:cs="Times New Roman"/>
          <w:color w:val="000000"/>
          <w:sz w:val="24"/>
          <w:szCs w:val="24"/>
        </w:rPr>
        <w:t>2 - Ders kazanımlarının oluşturulması ve program çıktılarıyla uyumlu hale getirilmesine ilişkin ilke, yöntem ve sınıflamaları içeren tanımlı süreçler bulunmaktadır.</w:t>
      </w:r>
    </w:p>
    <w:p w14:paraId="61568110"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4EA2274A" w14:textId="77777777" w:rsidR="004D4377" w:rsidRDefault="00970A5D">
      <w:pPr>
        <w:spacing w:before="240" w:after="240" w:line="240" w:lineRule="auto"/>
      </w:pPr>
      <w:hyperlink r:id="rId46" w:history="1">
        <w:r>
          <w:rPr>
            <w:rStyle w:val="DefaultParagraphFontPHPDOCX"/>
            <w:rFonts w:ascii="Times New Roman" w:eastAsia="Times New Roman" w:hAnsi="Times New Roman" w:cs="Times New Roman"/>
            <w:color w:val="0000FF"/>
            <w:sz w:val="24"/>
            <w:szCs w:val="24"/>
            <w:u w:val="single" w:color="000000"/>
          </w:rPr>
          <w:t>(2)B.1.3._1: program çıktıları</w:t>
        </w:r>
      </w:hyperlink>
    </w:p>
    <w:p w14:paraId="3DCA31FA"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10EC1379"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B.1.4. Öğrenci iş yüküne dayalı ders tasarımı</w:t>
      </w:r>
    </w:p>
    <w:p w14:paraId="4BB3BFA8"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Öğrencilerin programa aktif olarak katılımını sağlamak amacı ile öğretmen merkezli programlardan, öğrenci merkezli programlara geçiş yapan üniversitemizde derslerin öğrenci iş yüküne göre AKTS kredi değerleri belirlenmektedir. Bir öğretim programında iş yükü; her bir etkinliğin, ders süresi, sınıf dışı ders çalışma süresi, ödev, ara sınava hazırlık, ara sınav, final sınavına hazırlık, final sınavı, sunu hazırlığı, sunu, proje hazırlığı, rapor hazırlığı, uygulama ve alan çalışması ölçütlerinden ilgili olanla</w:t>
      </w:r>
      <w:r>
        <w:rPr>
          <w:rFonts w:ascii="Times New Roman" w:eastAsia="Times New Roman" w:hAnsi="Times New Roman" w:cs="Times New Roman"/>
          <w:color w:val="000000"/>
          <w:sz w:val="24"/>
          <w:szCs w:val="24"/>
        </w:rPr>
        <w:t>rın tekrar sayı ve süresi dikkate alınarak hesaplanmaktadır. “Bologna Bilgi Sistemi” sekmesinden ilgili akademik birimin ayrıntılı program ve ders bilgilerine ulaşılabilmektedir. Üniversitemizde staj zorunluluğu olan programlarda, yurt içi ve/veya yurt dışındaki uygulama ve stajların iş yükleri belirlenerek programın toplam iş yüküne dâhil edilmektedir. Bu süreçte, ortak olan derslerin kredilerinin de ortak olmasına dikkat edilmektedir. Konuyla ilgili detaylı bilgi Trabzon Üniversitesi Ders Bilgi Paketi’nde</w:t>
      </w:r>
      <w:r>
        <w:rPr>
          <w:rFonts w:ascii="Times New Roman" w:eastAsia="Times New Roman" w:hAnsi="Times New Roman" w:cs="Times New Roman"/>
          <w:color w:val="000000"/>
          <w:sz w:val="24"/>
          <w:szCs w:val="24"/>
        </w:rPr>
        <w:t xml:space="preserve"> yer almaktadır.</w:t>
      </w:r>
    </w:p>
    <w:p w14:paraId="49CC5A6F"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3FB63C53" w14:textId="77777777" w:rsidR="004D4377" w:rsidRDefault="00970A5D">
      <w:pPr>
        <w:spacing w:before="240" w:after="240" w:line="240" w:lineRule="auto"/>
      </w:pPr>
      <w:r>
        <w:rPr>
          <w:rFonts w:ascii="Times New Roman" w:eastAsia="Times New Roman" w:hAnsi="Times New Roman" w:cs="Times New Roman"/>
          <w:color w:val="000000"/>
          <w:sz w:val="24"/>
          <w:szCs w:val="24"/>
        </w:rPr>
        <w:t>3 - Dersler öğrenci iş yüküne uygun olarak tasarlanmış, ilan edilmiş ve uygulamaya konulmuştur.</w:t>
      </w:r>
    </w:p>
    <w:p w14:paraId="4D351A7D"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0945FB30" w14:textId="77777777" w:rsidR="004D4377" w:rsidRDefault="00970A5D">
      <w:pPr>
        <w:spacing w:before="240" w:after="240" w:line="240" w:lineRule="auto"/>
      </w:pPr>
      <w:hyperlink r:id="rId47" w:history="1">
        <w:r>
          <w:rPr>
            <w:rStyle w:val="DefaultParagraphFontPHPDOCX"/>
            <w:rFonts w:ascii="Times New Roman" w:eastAsia="Times New Roman" w:hAnsi="Times New Roman" w:cs="Times New Roman"/>
            <w:color w:val="0000FF"/>
            <w:sz w:val="24"/>
            <w:szCs w:val="24"/>
            <w:u w:val="single" w:color="000000"/>
          </w:rPr>
          <w:t>(2)B.1.4._1: iç değerlendirme raporları</w:t>
        </w:r>
      </w:hyperlink>
    </w:p>
    <w:p w14:paraId="5CC228BE" w14:textId="77777777" w:rsidR="004D4377" w:rsidRDefault="00970A5D">
      <w:pPr>
        <w:spacing w:before="240" w:after="240" w:line="240" w:lineRule="auto"/>
      </w:pPr>
      <w:hyperlink r:id="rId48" w:history="1">
        <w:r>
          <w:rPr>
            <w:rStyle w:val="DefaultParagraphFontPHPDOCX"/>
            <w:rFonts w:ascii="Times New Roman" w:eastAsia="Times New Roman" w:hAnsi="Times New Roman" w:cs="Times New Roman"/>
            <w:color w:val="0000FF"/>
            <w:sz w:val="24"/>
            <w:szCs w:val="24"/>
            <w:u w:val="single" w:color="000000"/>
          </w:rPr>
          <w:t>(3)B.1.4._2: fakülte faaliyet raporları</w:t>
        </w:r>
      </w:hyperlink>
    </w:p>
    <w:p w14:paraId="1FA1E5BB" w14:textId="77777777" w:rsidR="004D4377" w:rsidRDefault="00970A5D">
      <w:pPr>
        <w:spacing w:before="240" w:after="240" w:line="240" w:lineRule="auto"/>
      </w:pPr>
      <w:hyperlink r:id="rId49" w:history="1">
        <w:r>
          <w:rPr>
            <w:rStyle w:val="DefaultParagraphFontPHPDOCX"/>
            <w:rFonts w:ascii="Times New Roman" w:eastAsia="Times New Roman" w:hAnsi="Times New Roman" w:cs="Times New Roman"/>
            <w:color w:val="0000FF"/>
            <w:sz w:val="24"/>
            <w:szCs w:val="24"/>
            <w:u w:val="single" w:color="000000"/>
          </w:rPr>
          <w:t>(3)B.1.4._3: ders içerikleri</w:t>
        </w:r>
      </w:hyperlink>
    </w:p>
    <w:p w14:paraId="20F6EF35"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3C43878A"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B.1.5. Programların izlenmesi ve güncellenmesi</w:t>
      </w:r>
    </w:p>
    <w:p w14:paraId="05B39752"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Fakültesinin tüm bölümlerinde, öğrencilerin iş yükü sürekli olarak izlenir ve bu bilgilere dayanarak ders tasarımları güncellenir. Bu yaklaşım, öğrencilere daha etkili ve verimli bir öğrenme deneyimi sunmayı hedefler.</w:t>
      </w:r>
    </w:p>
    <w:p w14:paraId="55C0E4A1"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640FC509" w14:textId="77777777" w:rsidR="004D4377" w:rsidRDefault="00970A5D">
      <w:pPr>
        <w:spacing w:before="240" w:after="240" w:line="240" w:lineRule="auto"/>
      </w:pPr>
      <w:r>
        <w:rPr>
          <w:rFonts w:ascii="Times New Roman" w:eastAsia="Times New Roman" w:hAnsi="Times New Roman" w:cs="Times New Roman"/>
          <w:color w:val="000000"/>
          <w:sz w:val="24"/>
          <w:szCs w:val="24"/>
        </w:rPr>
        <w:t>2 - Program çıktılarının izlenmesine ve güncellenmesine ilişkin periyot, ilke, kural ve göstergeler oluşturulmuştur.</w:t>
      </w:r>
    </w:p>
    <w:p w14:paraId="4C06CE39" w14:textId="77777777" w:rsidR="004D4377" w:rsidRDefault="00970A5D">
      <w:pPr>
        <w:spacing w:before="240" w:after="240" w:line="240" w:lineRule="auto"/>
      </w:pPr>
      <w:r>
        <w:rPr>
          <w:rFonts w:ascii="Times New Roman" w:eastAsia="Times New Roman" w:hAnsi="Times New Roman" w:cs="Times New Roman"/>
          <w:b/>
          <w:bCs/>
          <w:color w:val="FF0000"/>
          <w:sz w:val="24"/>
          <w:szCs w:val="24"/>
        </w:rPr>
        <w:lastRenderedPageBreak/>
        <w:t>Kanıtlar</w:t>
      </w:r>
    </w:p>
    <w:p w14:paraId="3C224663" w14:textId="77777777" w:rsidR="004D4377" w:rsidRDefault="00970A5D">
      <w:pPr>
        <w:spacing w:before="240" w:after="240" w:line="240" w:lineRule="auto"/>
      </w:pPr>
      <w:hyperlink r:id="rId50" w:history="1">
        <w:r>
          <w:rPr>
            <w:rStyle w:val="DefaultParagraphFontPHPDOCX"/>
            <w:rFonts w:ascii="Times New Roman" w:eastAsia="Times New Roman" w:hAnsi="Times New Roman" w:cs="Times New Roman"/>
            <w:color w:val="0000FF"/>
            <w:sz w:val="24"/>
            <w:szCs w:val="24"/>
            <w:u w:val="single" w:color="000000"/>
          </w:rPr>
          <w:t>(2)B.1.5._1: program çıktıları</w:t>
        </w:r>
      </w:hyperlink>
    </w:p>
    <w:p w14:paraId="09F30A1A" w14:textId="77777777" w:rsidR="004D4377" w:rsidRDefault="00970A5D">
      <w:pPr>
        <w:spacing w:before="240" w:after="240" w:line="240" w:lineRule="auto"/>
      </w:pPr>
      <w:hyperlink r:id="rId51" w:history="1">
        <w:r>
          <w:rPr>
            <w:rStyle w:val="DefaultParagraphFontPHPDOCX"/>
            <w:rFonts w:ascii="Times New Roman" w:eastAsia="Times New Roman" w:hAnsi="Times New Roman" w:cs="Times New Roman"/>
            <w:color w:val="0000FF"/>
            <w:sz w:val="24"/>
            <w:szCs w:val="24"/>
            <w:u w:val="single" w:color="000000"/>
          </w:rPr>
          <w:t>(2)B.1.5._2: ders içerikleri</w:t>
        </w:r>
      </w:hyperlink>
    </w:p>
    <w:p w14:paraId="4BD73B85"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1B134060"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B.1.6. Eğitim ve öğretim süreçlerinin yönetimi</w:t>
      </w:r>
    </w:p>
    <w:p w14:paraId="4C995B4C"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web sayfamızda belirtilmiştir. Eğitim ve öğretim programlarının tasarlanması, yürütülmesi, değerlendirilmesi ve güncellenmesi faaliyetlerine ilişkin kurum genelinde</w:t>
      </w:r>
      <w:r>
        <w:rPr>
          <w:rFonts w:ascii="Times New Roman" w:eastAsia="Times New Roman" w:hAnsi="Times New Roman" w:cs="Times New Roman"/>
          <w:color w:val="000000"/>
          <w:sz w:val="24"/>
          <w:szCs w:val="24"/>
        </w:rPr>
        <w:t xml:space="preserve"> ilke, esaslar ile takvim belirlidir. Programlarda öğrenme kazanımı, öğretim programı (müfredat), eğitim hizmetinin verilme biçimi (örgün, uzaktan, karma, açıktan), öğretim yöntemi ve ölçme-değerlendirme uyumu ve tüm bu süreçlerin koordinasyonu üst yönetim tarafından takip edilmektedir.</w:t>
      </w:r>
    </w:p>
    <w:p w14:paraId="325043D5"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4C471852" w14:textId="77777777" w:rsidR="004D4377" w:rsidRDefault="00970A5D">
      <w:pPr>
        <w:spacing w:before="240" w:after="240" w:line="240" w:lineRule="auto"/>
      </w:pPr>
      <w:r>
        <w:rPr>
          <w:rFonts w:ascii="Times New Roman" w:eastAsia="Times New Roman" w:hAnsi="Times New Roman" w:cs="Times New Roman"/>
          <w:color w:val="000000"/>
          <w:sz w:val="24"/>
          <w:szCs w:val="24"/>
        </w:rPr>
        <w:t>3 - Kurumun genelinde eğitim ve öğretim süreçleri belirlenmiş ilke ve kuralara uygun yönetilmektedir.</w:t>
      </w:r>
    </w:p>
    <w:p w14:paraId="5E7CE8BD"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78F98A86" w14:textId="77777777" w:rsidR="004D4377" w:rsidRDefault="00970A5D">
      <w:pPr>
        <w:spacing w:before="240" w:after="240" w:line="240" w:lineRule="auto"/>
      </w:pPr>
      <w:hyperlink r:id="rId52" w:history="1">
        <w:r>
          <w:rPr>
            <w:rStyle w:val="DefaultParagraphFontPHPDOCX"/>
            <w:rFonts w:ascii="Times New Roman" w:eastAsia="Times New Roman" w:hAnsi="Times New Roman" w:cs="Times New Roman"/>
            <w:color w:val="0000FF"/>
            <w:sz w:val="24"/>
            <w:szCs w:val="24"/>
            <w:u w:val="single" w:color="000000"/>
          </w:rPr>
          <w:t>(2)B.1.6._1: personel görev dağılımı</w:t>
        </w:r>
      </w:hyperlink>
    </w:p>
    <w:p w14:paraId="18443E27" w14:textId="77777777" w:rsidR="004D4377" w:rsidRDefault="00970A5D">
      <w:pPr>
        <w:spacing w:before="240" w:after="240" w:line="240" w:lineRule="auto"/>
      </w:pPr>
      <w:hyperlink r:id="rId53" w:history="1">
        <w:r>
          <w:rPr>
            <w:rStyle w:val="DefaultParagraphFontPHPDOCX"/>
            <w:rFonts w:ascii="Times New Roman" w:eastAsia="Times New Roman" w:hAnsi="Times New Roman" w:cs="Times New Roman"/>
            <w:color w:val="0000FF"/>
            <w:sz w:val="24"/>
            <w:szCs w:val="24"/>
            <w:u w:val="single" w:color="000000"/>
          </w:rPr>
          <w:t>(3)B.1.6._2: akademik takvim</w:t>
        </w:r>
      </w:hyperlink>
    </w:p>
    <w:p w14:paraId="0D11213B" w14:textId="77777777" w:rsidR="004D4377" w:rsidRDefault="00970A5D">
      <w:pPr>
        <w:spacing w:before="240" w:after="240" w:line="240" w:lineRule="auto"/>
      </w:pPr>
      <w:hyperlink r:id="rId54" w:history="1">
        <w:r>
          <w:rPr>
            <w:rStyle w:val="DefaultParagraphFontPHPDOCX"/>
            <w:rFonts w:ascii="Times New Roman" w:eastAsia="Times New Roman" w:hAnsi="Times New Roman" w:cs="Times New Roman"/>
            <w:color w:val="0000FF"/>
            <w:sz w:val="24"/>
            <w:szCs w:val="24"/>
            <w:u w:val="single" w:color="000000"/>
          </w:rPr>
          <w:t>(2)B.1.6._3: fakülte web sayfası</w:t>
        </w:r>
      </w:hyperlink>
    </w:p>
    <w:p w14:paraId="65349DB6" w14:textId="77777777" w:rsidR="004D4377" w:rsidRDefault="00970A5D">
      <w:pPr>
        <w:spacing w:before="240" w:after="240" w:line="240" w:lineRule="auto"/>
      </w:pPr>
      <w:hyperlink r:id="rId55" w:history="1">
        <w:r>
          <w:rPr>
            <w:rStyle w:val="DefaultParagraphFontPHPDOCX"/>
            <w:rFonts w:ascii="Times New Roman" w:eastAsia="Times New Roman" w:hAnsi="Times New Roman" w:cs="Times New Roman"/>
            <w:color w:val="0000FF"/>
            <w:sz w:val="24"/>
            <w:szCs w:val="24"/>
            <w:u w:val="single" w:color="000000"/>
          </w:rPr>
          <w:t>(3)B.1.6._4: ders programları</w:t>
        </w:r>
      </w:hyperlink>
    </w:p>
    <w:p w14:paraId="2E9341AF" w14:textId="77777777" w:rsidR="004D4377" w:rsidRDefault="00970A5D">
      <w:pPr>
        <w:spacing w:before="240" w:after="240" w:line="240" w:lineRule="auto"/>
      </w:pPr>
      <w:hyperlink r:id="rId56" w:history="1">
        <w:r>
          <w:rPr>
            <w:rStyle w:val="DefaultParagraphFontPHPDOCX"/>
            <w:rFonts w:ascii="Times New Roman" w:eastAsia="Times New Roman" w:hAnsi="Times New Roman" w:cs="Times New Roman"/>
            <w:color w:val="0000FF"/>
            <w:sz w:val="24"/>
            <w:szCs w:val="24"/>
            <w:u w:val="single" w:color="000000"/>
          </w:rPr>
          <w:t>(3)B.1.6._5: UBYS</w:t>
        </w:r>
      </w:hyperlink>
    </w:p>
    <w:p w14:paraId="624BA5FF"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0B2C1629"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B.2. Programların Yürütülmesi (Öğrenci Merkezli Öğrenme, Öğretme ve Değerlendirme)</w:t>
      </w:r>
      <w:r>
        <w:rPr>
          <w:rFonts w:ascii="Times New Roman" w:eastAsia="Times New Roman" w:hAnsi="Times New Roman" w:cs="Times New Roman"/>
          <w:b/>
          <w:bCs/>
          <w:color w:val="000000"/>
          <w:sz w:val="28"/>
          <w:szCs w:val="28"/>
        </w:rPr>
        <w:br/>
        <w:t>B.2.1. Öğretim yöntem ve teknikleri</w:t>
      </w:r>
    </w:p>
    <w:p w14:paraId="355AD34D"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Fakültesinde, öğrencilerin aktif ve etkileşimli katılımını destekleyen, disiplinlerarası çalışmayı teşvik eden, araştırma ve öğrenmeye odaklı öğretim yöntem ve teknikleri benimsenmektedir. Bu yöntemler sayesinde elde edilen sonuçlar düzenli olarak gözden geçirilip, ilgili paydaşlarla değerlendirilmekte ve gerekli önlemler alınmaktadır. Derslerin ve müfredatın oluşturulmasında, öğrenci iş yükünü temel alan AKTS sistemine uygun kredi değerleri atanmıştır. Ayrıca, stajın da belirlenen iş yükü (A</w:t>
      </w:r>
      <w:r>
        <w:rPr>
          <w:rFonts w:ascii="Times New Roman" w:eastAsia="Times New Roman" w:hAnsi="Times New Roman" w:cs="Times New Roman"/>
          <w:color w:val="000000"/>
          <w:sz w:val="24"/>
          <w:szCs w:val="24"/>
        </w:rPr>
        <w:t xml:space="preserve">KTS kredisi) ile programın toplam yüküne entegre edildiği bir yaklaşım </w:t>
      </w:r>
      <w:r>
        <w:rPr>
          <w:rFonts w:ascii="Times New Roman" w:eastAsia="Times New Roman" w:hAnsi="Times New Roman" w:cs="Times New Roman"/>
          <w:color w:val="000000"/>
          <w:sz w:val="24"/>
          <w:szCs w:val="24"/>
        </w:rPr>
        <w:lastRenderedPageBreak/>
        <w:t>benimsenmiştir. Uygulamalı derslerde, laboratuvar ortamlarında gösterim ve uygulama yöntemleri ile öğrencilere pratik beceriler kazandırılmakta, öğrencilerin dersle ilgili projeler geliştirmelerine olanak sağlanmaktadır. Öğrenci kabulü konusunda Spor Bilimleri Fakültesi (SBF) olarak Antrenörlük Eğitimi, Beden Eğitimi ve Spor Öğretmenliği, Spor Yöneticiliği ve Rekreasyon lisans programlarına 2023- 2024 Eğitim-Öğretim yılı için Özel Yetene</w:t>
      </w:r>
      <w:r>
        <w:rPr>
          <w:rFonts w:ascii="Times New Roman" w:eastAsia="Times New Roman" w:hAnsi="Times New Roman" w:cs="Times New Roman"/>
          <w:color w:val="000000"/>
          <w:sz w:val="24"/>
          <w:szCs w:val="24"/>
        </w:rPr>
        <w:t>k Sınavı ile öğrenci alınmış olup bununla ilgili kılavuz web sayfamızda belirtilmiştir. Kurum, hedeflediği nitelikli mezun yeterliliklerine ulaşmak amacıyla öğrenci merkezli ve yetkinlik temelli öğretim, ölçme ve değerlendirme yöntemlerini uygulamaktadır. Ayrıca kurum, diploma, derece ve diğer yeterliliklerin tanınması ve sertifikalandırılmasına yönelik açık kriterler belirlemiş; önceden tanımlanmış ve ilan edilmiş kuralları tutarlı şekilde uygulanmaktadır.</w:t>
      </w:r>
    </w:p>
    <w:p w14:paraId="7868F17C"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6D050AF2" w14:textId="77777777" w:rsidR="004D4377" w:rsidRDefault="00970A5D">
      <w:pPr>
        <w:spacing w:before="240" w:after="240" w:line="240" w:lineRule="auto"/>
      </w:pPr>
      <w:r>
        <w:rPr>
          <w:rFonts w:ascii="Times New Roman" w:eastAsia="Times New Roman" w:hAnsi="Times New Roman" w:cs="Times New Roman"/>
          <w:color w:val="000000"/>
          <w:sz w:val="24"/>
          <w:szCs w:val="24"/>
        </w:rPr>
        <w:t>3 - Programların genelinde öğrenci merkezli öğretim yöntem teknikleri tanımlı süreçler doğrultusunda uygulanmaktadır.</w:t>
      </w:r>
    </w:p>
    <w:p w14:paraId="7581CB24"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0F5B0D35" w14:textId="77777777" w:rsidR="004D4377" w:rsidRDefault="00970A5D">
      <w:pPr>
        <w:spacing w:before="240" w:after="240" w:line="240" w:lineRule="auto"/>
      </w:pPr>
      <w:hyperlink r:id="rId57" w:history="1">
        <w:r>
          <w:rPr>
            <w:rStyle w:val="DefaultParagraphFontPHPDOCX"/>
            <w:rFonts w:ascii="Times New Roman" w:eastAsia="Times New Roman" w:hAnsi="Times New Roman" w:cs="Times New Roman"/>
            <w:color w:val="0000FF"/>
            <w:sz w:val="24"/>
            <w:szCs w:val="24"/>
            <w:u w:val="single" w:color="000000"/>
          </w:rPr>
          <w:t>(2)B.2.1._1: ÖZYES</w:t>
        </w:r>
      </w:hyperlink>
    </w:p>
    <w:p w14:paraId="331657BD" w14:textId="77777777" w:rsidR="004D4377" w:rsidRDefault="00970A5D">
      <w:pPr>
        <w:spacing w:before="240" w:after="240" w:line="240" w:lineRule="auto"/>
      </w:pPr>
      <w:hyperlink r:id="rId58" w:history="1">
        <w:r>
          <w:rPr>
            <w:rStyle w:val="DefaultParagraphFontPHPDOCX"/>
            <w:rFonts w:ascii="Times New Roman" w:eastAsia="Times New Roman" w:hAnsi="Times New Roman" w:cs="Times New Roman"/>
            <w:color w:val="0000FF"/>
            <w:sz w:val="24"/>
            <w:szCs w:val="24"/>
            <w:u w:val="single" w:color="000000"/>
          </w:rPr>
          <w:t>(3)B.2.1._2: ders bilgi paketi</w:t>
        </w:r>
      </w:hyperlink>
    </w:p>
    <w:p w14:paraId="7B30AAF3"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151B1C73"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B.2.2. Ölçme ve değerlendirme</w:t>
      </w:r>
    </w:p>
    <w:p w14:paraId="4C1F181B"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Birimimizde, program ve ders öğrenme çıktılarının değerlendirilmesi, Ön Lisans ve Lisans Programları için Senato tarafından belirlenen kriterlere uygun şekilde yürütülmektedir. Ara sınav haftalarının planlanması sırasında, resmi tatil ve bayramlar dikkate alınarak öğrencilerin yararına olan tarihler tercih edilmektedir, bu durum öğrenci merkezli bir ölçme yaklaşımının benimsendiğini ortaya koymaktadır. Ders içi sunumlarda, öğrencilerin kendi ilgi alanlarına yönelik konuları seçebilmelerine olanak tanınması,</w:t>
      </w:r>
      <w:r>
        <w:rPr>
          <w:rFonts w:ascii="Times New Roman" w:eastAsia="Times New Roman" w:hAnsi="Times New Roman" w:cs="Times New Roman"/>
          <w:color w:val="000000"/>
          <w:sz w:val="24"/>
          <w:szCs w:val="24"/>
        </w:rPr>
        <w:t xml:space="preserve"> bu öğrenci merkezli ölçme ve değerlendirme yaklaşımının bir başka göstergesidir. Ayrıca, sınav yöntemleri ve sorularının çeşitlendirilmesi ile öğrencilere farklı değerlendirme fırsatları sunulmaktadır. Sınav programları, akademik takvimde önceden belirlenen tarihlerde, fakültemizin web sayfası üzerinden öğrencilerimize ilan edilmektedir.</w:t>
      </w:r>
    </w:p>
    <w:p w14:paraId="5FECA3B7"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14519081" w14:textId="77777777" w:rsidR="004D4377" w:rsidRDefault="00970A5D">
      <w:pPr>
        <w:spacing w:before="240" w:after="240" w:line="240" w:lineRule="auto"/>
      </w:pPr>
      <w:r>
        <w:rPr>
          <w:rFonts w:ascii="Times New Roman" w:eastAsia="Times New Roman" w:hAnsi="Times New Roman" w:cs="Times New Roman"/>
          <w:color w:val="000000"/>
          <w:sz w:val="24"/>
          <w:szCs w:val="24"/>
        </w:rPr>
        <w:t>3 - Programların genelinde öğrenci merkezli ve çeşitlendirilmiş ölçme ve değerlendirme uygulamaları bulunmaktadır.</w:t>
      </w:r>
    </w:p>
    <w:p w14:paraId="1821635B"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53ED6044" w14:textId="77777777" w:rsidR="004D4377" w:rsidRDefault="00970A5D">
      <w:pPr>
        <w:spacing w:before="240" w:after="240" w:line="240" w:lineRule="auto"/>
      </w:pPr>
      <w:hyperlink r:id="rId59" w:history="1">
        <w:r>
          <w:rPr>
            <w:rStyle w:val="DefaultParagraphFontPHPDOCX"/>
            <w:rFonts w:ascii="Times New Roman" w:eastAsia="Times New Roman" w:hAnsi="Times New Roman" w:cs="Times New Roman"/>
            <w:color w:val="0000FF"/>
            <w:sz w:val="24"/>
            <w:szCs w:val="24"/>
            <w:u w:val="single" w:color="000000"/>
          </w:rPr>
          <w:t>(2)B.2.2._1: sınav programları</w:t>
        </w:r>
      </w:hyperlink>
    </w:p>
    <w:p w14:paraId="5492F21C" w14:textId="77777777" w:rsidR="004D4377" w:rsidRDefault="00970A5D">
      <w:pPr>
        <w:spacing w:before="240" w:after="240" w:line="240" w:lineRule="auto"/>
      </w:pPr>
      <w:hyperlink r:id="rId60" w:history="1">
        <w:r>
          <w:rPr>
            <w:rStyle w:val="DefaultParagraphFontPHPDOCX"/>
            <w:rFonts w:ascii="Times New Roman" w:eastAsia="Times New Roman" w:hAnsi="Times New Roman" w:cs="Times New Roman"/>
            <w:color w:val="0000FF"/>
            <w:sz w:val="24"/>
            <w:szCs w:val="24"/>
            <w:u w:val="single" w:color="000000"/>
          </w:rPr>
          <w:t>(3)B.2.2._2: sınav yönetmeliği</w:t>
        </w:r>
      </w:hyperlink>
    </w:p>
    <w:p w14:paraId="245EFB1C"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6AD419F7" w14:textId="77777777" w:rsidR="004D4377" w:rsidRDefault="00970A5D">
      <w:pPr>
        <w:spacing w:before="280" w:after="280" w:line="240" w:lineRule="auto"/>
      </w:pPr>
      <w:r>
        <w:rPr>
          <w:rFonts w:ascii="Times New Roman" w:eastAsia="Times New Roman" w:hAnsi="Times New Roman" w:cs="Times New Roman"/>
          <w:b/>
          <w:bCs/>
          <w:color w:val="000000"/>
          <w:sz w:val="28"/>
          <w:szCs w:val="28"/>
        </w:rPr>
        <w:lastRenderedPageBreak/>
        <w:t>B.2.3. Öğrenci kabulü, önceki öğrenmenin tanınması ve kredilendirilmesi</w:t>
      </w:r>
    </w:p>
    <w:p w14:paraId="65F50CCB"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öğrenci kabulleri, ÖSYM tarafından yürütülen merkezi sınav sistemi ve fakülte tarafından yürütülen özel yetenek sınavı aracılığıyla gerçekleştirilmekte ve kabul sürecinde şeffaf ve tutarlı kriterler uygulanmaktadır. Yabancı uyruklu öğrenciler için ise Trabzon Üniversitesi tarafından düzenlenen Yabancı Uyruklu Öğrenci Sınavı ve özel yetenek sınavı aracılığıyla öğrenim görme imkanı sunulmaktadır. Yatay geçiş yoluyla bölümümüze katılan öğrencilerin önceki öğrenimlerinin tanınması ve kr</w:t>
      </w:r>
      <w:r>
        <w:rPr>
          <w:rFonts w:ascii="Times New Roman" w:eastAsia="Times New Roman" w:hAnsi="Times New Roman" w:cs="Times New Roman"/>
          <w:color w:val="000000"/>
          <w:sz w:val="24"/>
          <w:szCs w:val="24"/>
        </w:rPr>
        <w:t>edilendirilmesi, uyum komisyonumuz tarafından titizlikle yapılmaktadır. Bölümümüze yeni katılan öğrencilerin kolayca uyum sağlayabilmeleri için akademik yılın başında oryantasyon programları düzenlenmektedir. Bu programlar, öğrencilerin bölümümüzdeki eğitim-öğretim süreçlerine, akademik ve sosyal imkanlara hızlı bir şekilde adapte olmalarını desteklemektedir. Öğrencilerimize sunulan akademik danışmanlık hizmetleri, öğretim elemanlarımız tarafından yürütülmekte ve öğrencilerimizin akademik gelişimleri yakınd</w:t>
      </w:r>
      <w:r>
        <w:rPr>
          <w:rFonts w:ascii="Times New Roman" w:eastAsia="Times New Roman" w:hAnsi="Times New Roman" w:cs="Times New Roman"/>
          <w:color w:val="000000"/>
          <w:sz w:val="24"/>
          <w:szCs w:val="24"/>
        </w:rPr>
        <w:t>an takip edilmektedir. Akademik danışmanlık gün ve saatleri, dönem başında ders programları ile birlikte öğrencilerimize duyurulmaktadır, bu sayede öğrencilerimiz akademik danışmanlarına kolayca ulaşabilmekte ve akademik kariyerleri boyunca gereken desteği alabilmektedirler.</w:t>
      </w:r>
    </w:p>
    <w:p w14:paraId="04F8AF87"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5372711C" w14:textId="77777777" w:rsidR="004D4377" w:rsidRDefault="00970A5D">
      <w:pPr>
        <w:spacing w:before="240" w:after="240" w:line="240" w:lineRule="auto"/>
      </w:pPr>
      <w:r>
        <w:rPr>
          <w:rFonts w:ascii="Times New Roman" w:eastAsia="Times New Roman" w:hAnsi="Times New Roman" w:cs="Times New Roman"/>
          <w:color w:val="000000"/>
          <w:sz w:val="24"/>
          <w:szCs w:val="24"/>
        </w:rPr>
        <w:t>3 - Kurumun genelinde  öğrenci kabulü, önceki öğrenmenin tanınması ve kredilendirilmesine ilişkin  planlar dahilinde uygulamalar bulunmaktadır.</w:t>
      </w:r>
    </w:p>
    <w:p w14:paraId="686A194F"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4959D93E" w14:textId="77777777" w:rsidR="004D4377" w:rsidRDefault="00970A5D">
      <w:pPr>
        <w:spacing w:before="240" w:after="240" w:line="240" w:lineRule="auto"/>
      </w:pPr>
      <w:hyperlink r:id="rId61" w:history="1">
        <w:r>
          <w:rPr>
            <w:rStyle w:val="DefaultParagraphFontPHPDOCX"/>
            <w:rFonts w:ascii="Times New Roman" w:eastAsia="Times New Roman" w:hAnsi="Times New Roman" w:cs="Times New Roman"/>
            <w:color w:val="0000FF"/>
            <w:sz w:val="24"/>
            <w:szCs w:val="24"/>
            <w:u w:val="single" w:color="000000"/>
          </w:rPr>
          <w:t>(2)B.2.3._1: sosyal medya duyuru</w:t>
        </w:r>
      </w:hyperlink>
    </w:p>
    <w:p w14:paraId="16F00ECB" w14:textId="77777777" w:rsidR="004D4377" w:rsidRDefault="00970A5D">
      <w:pPr>
        <w:spacing w:before="240" w:after="240" w:line="240" w:lineRule="auto"/>
      </w:pPr>
      <w:hyperlink r:id="rId62" w:history="1">
        <w:r>
          <w:rPr>
            <w:rStyle w:val="DefaultParagraphFontPHPDOCX"/>
            <w:rFonts w:ascii="Times New Roman" w:eastAsia="Times New Roman" w:hAnsi="Times New Roman" w:cs="Times New Roman"/>
            <w:color w:val="0000FF"/>
            <w:sz w:val="24"/>
            <w:szCs w:val="24"/>
            <w:u w:val="single" w:color="000000"/>
          </w:rPr>
          <w:t>(3)B.2.3._2: ÖZYES</w:t>
        </w:r>
      </w:hyperlink>
    </w:p>
    <w:p w14:paraId="12745179" w14:textId="77777777" w:rsidR="004D4377" w:rsidRDefault="00970A5D">
      <w:pPr>
        <w:spacing w:before="240" w:after="240" w:line="240" w:lineRule="auto"/>
      </w:pPr>
      <w:hyperlink r:id="rId63" w:history="1">
        <w:r>
          <w:rPr>
            <w:rStyle w:val="DefaultParagraphFontPHPDOCX"/>
            <w:rFonts w:ascii="Times New Roman" w:eastAsia="Times New Roman" w:hAnsi="Times New Roman" w:cs="Times New Roman"/>
            <w:color w:val="0000FF"/>
            <w:sz w:val="24"/>
            <w:szCs w:val="24"/>
            <w:u w:val="single" w:color="000000"/>
          </w:rPr>
          <w:t>(3)B.2.3._3: ÖZYES kayıt</w:t>
        </w:r>
      </w:hyperlink>
    </w:p>
    <w:p w14:paraId="13664CA0"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56965C68"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B.2.4. Yeterliliklerin sertifikalandırılması ve diploma</w:t>
      </w:r>
    </w:p>
    <w:p w14:paraId="6163EA28"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bünyesindeki tüm bölümlerde, sertifika ve mezuniyet süreçleri Öğrenci İşleri Daire Başkanlığı'nın sorumluluğunda yürütülmekte olup, bu alanda standart prosedürlere ve mevzuatın öngördüğü kurallara titizlikle uyulmaktadır. Mezuniyet aşamasına ulaşan öğrencilerin akademik durumlarının değerlendirilmesi ve onay süreci, bölümümüzün Fakülte Yönetim Kurulu tarafından dikkatle gerçekleştirilen bir işlemdir.</w:t>
      </w:r>
    </w:p>
    <w:p w14:paraId="511ADB58"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0E5D9E81" w14:textId="77777777" w:rsidR="004D4377" w:rsidRDefault="00970A5D">
      <w:pPr>
        <w:spacing w:before="240" w:after="240" w:line="240" w:lineRule="auto"/>
      </w:pPr>
      <w:r>
        <w:rPr>
          <w:rFonts w:ascii="Times New Roman" w:eastAsia="Times New Roman" w:hAnsi="Times New Roman" w:cs="Times New Roman"/>
          <w:color w:val="000000"/>
          <w:sz w:val="24"/>
          <w:szCs w:val="24"/>
        </w:rPr>
        <w:t>2 - Kurumda diploma onayı ve diğer yeterliliklerin sertifikalandırılmasına ilişkin kapsamlı, tutarlı ve ilan edilmiş ilke, kural ve süreçler bulunmaktadır.</w:t>
      </w:r>
    </w:p>
    <w:p w14:paraId="3896850B"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017ACA19" w14:textId="77777777" w:rsidR="004D4377" w:rsidRDefault="00970A5D">
      <w:pPr>
        <w:spacing w:before="240" w:after="240" w:line="240" w:lineRule="auto"/>
      </w:pPr>
      <w:hyperlink r:id="rId64" w:history="1">
        <w:r>
          <w:rPr>
            <w:rStyle w:val="DefaultParagraphFontPHPDOCX"/>
            <w:rFonts w:ascii="Times New Roman" w:eastAsia="Times New Roman" w:hAnsi="Times New Roman" w:cs="Times New Roman"/>
            <w:color w:val="0000FF"/>
            <w:sz w:val="24"/>
            <w:szCs w:val="24"/>
            <w:u w:val="single" w:color="000000"/>
          </w:rPr>
          <w:t>(2)B.2.4._1: öğrenci işleri</w:t>
        </w:r>
      </w:hyperlink>
    </w:p>
    <w:p w14:paraId="5EA7BF0D" w14:textId="77777777" w:rsidR="004D4377" w:rsidRDefault="00970A5D">
      <w:pPr>
        <w:spacing w:before="240" w:after="240" w:line="240" w:lineRule="auto"/>
      </w:pPr>
      <w:hyperlink r:id="rId65" w:history="1">
        <w:r>
          <w:rPr>
            <w:rStyle w:val="DefaultParagraphFontPHPDOCX"/>
            <w:rFonts w:ascii="Times New Roman" w:eastAsia="Times New Roman" w:hAnsi="Times New Roman" w:cs="Times New Roman"/>
            <w:color w:val="0000FF"/>
            <w:sz w:val="24"/>
            <w:szCs w:val="24"/>
            <w:u w:val="single" w:color="000000"/>
          </w:rPr>
          <w:t>(2)B.2.4._2: öğrenci işleri belgeler</w:t>
        </w:r>
      </w:hyperlink>
    </w:p>
    <w:p w14:paraId="645948BD" w14:textId="77777777" w:rsidR="004D4377" w:rsidRDefault="00970A5D">
      <w:pPr>
        <w:spacing w:before="240" w:after="240" w:line="240" w:lineRule="auto"/>
      </w:pPr>
      <w:hyperlink r:id="rId66" w:history="1">
        <w:r>
          <w:rPr>
            <w:rStyle w:val="DefaultParagraphFontPHPDOCX"/>
            <w:rFonts w:ascii="Times New Roman" w:eastAsia="Times New Roman" w:hAnsi="Times New Roman" w:cs="Times New Roman"/>
            <w:color w:val="0000FF"/>
            <w:sz w:val="24"/>
            <w:szCs w:val="24"/>
            <w:u w:val="single" w:color="000000"/>
          </w:rPr>
          <w:t>(2)B.2.4._3: öğrenci işleri kararlar</w:t>
        </w:r>
      </w:hyperlink>
    </w:p>
    <w:p w14:paraId="504858FF"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028AFC6B"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B.3. Öğrenme Kaynakları ve Akademik Destek Hizmetleri</w:t>
      </w:r>
      <w:r>
        <w:rPr>
          <w:rFonts w:ascii="Times New Roman" w:eastAsia="Times New Roman" w:hAnsi="Times New Roman" w:cs="Times New Roman"/>
          <w:b/>
          <w:bCs/>
          <w:color w:val="000000"/>
          <w:sz w:val="28"/>
          <w:szCs w:val="28"/>
        </w:rPr>
        <w:br/>
        <w:t>B.3.1. Öğrenme ortam ve kaynakları</w:t>
      </w:r>
    </w:p>
    <w:p w14:paraId="290236D1"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tüm bölümlerinde, eğitim kalitesini maksimize etmek amacıyla, öğrenme ortamlarını (sınıflar, çalışma alanları, amfiler) en uygun ve gelişmiş ekipmanlarla donatarak yeterlilik ve uygunluk açısından zenginleştirmekteyiz. Projeksiyonlu derslikler ve geniş kapsamlı kablosuz internet erişimi, bu donanımların başlıcaları arasında yer almakta. Yüz yüze eğitimin potansiyel risk teşkil ettiği durumlarda, uzaktan eğitim yöntemine başvurulmuş, bu modun etkinliğini ve kalitesini artırmak için f</w:t>
      </w:r>
      <w:r>
        <w:rPr>
          <w:rFonts w:ascii="Times New Roman" w:eastAsia="Times New Roman" w:hAnsi="Times New Roman" w:cs="Times New Roman"/>
          <w:color w:val="000000"/>
          <w:sz w:val="24"/>
          <w:szCs w:val="24"/>
        </w:rPr>
        <w:t>iziksel altyapı güçlendirilmiş, video içeriklerinin kalite ve süreç takibi yapılmış, ve uzaktan eğitim işleyişini destekleyecek birimler kurularak öğrencilere canlı yardım ve teknik destek hizmetleri sağlanmıştır. Ayrıca, öğrenci ve akademik personelin bu sürece dair bilgilendirilmesine özel önem verilmiştir. Öğrencilerimizin yüksek kaliteli ve güncel kaynaklara erişimini kolaylaştırmak için fakültemiz bünyesinde bir kütüphane bulunmakta, bu kütüphanenin güncellenmesi ve sürdürülebilirliği için her yıl düze</w:t>
      </w:r>
      <w:r>
        <w:rPr>
          <w:rFonts w:ascii="Times New Roman" w:eastAsia="Times New Roman" w:hAnsi="Times New Roman" w:cs="Times New Roman"/>
          <w:color w:val="000000"/>
          <w:sz w:val="24"/>
          <w:szCs w:val="24"/>
        </w:rPr>
        <w:t>nli olarak kitap talepleri Kütüphane ve Dokümantasyon Daire Başkanlığı'na iletilmekte ve temin edilen kaynaklar öğrencilerimizin kullanımına sunulmaktadır.</w:t>
      </w:r>
    </w:p>
    <w:p w14:paraId="54FDAE44"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23135C58" w14:textId="77777777" w:rsidR="004D4377" w:rsidRDefault="00970A5D">
      <w:pPr>
        <w:spacing w:before="240" w:after="240" w:line="240" w:lineRule="auto"/>
      </w:pPr>
      <w:r>
        <w:rPr>
          <w:rFonts w:ascii="Times New Roman" w:eastAsia="Times New Roman" w:hAnsi="Times New Roman" w:cs="Times New Roman"/>
          <w:color w:val="000000"/>
          <w:sz w:val="24"/>
          <w:szCs w:val="24"/>
        </w:rPr>
        <w:t>2 - Kurumun eğitim-öğretim faaliyetlerini sürdürebilmek için uygun nitelik ve nicelikte öğrenme kaynaklarının (sınıf, laboratuvar, stüdyo, öğrenme yönetim sistemi, basılı/e-kaynak ve materyal, insan kaynakları vb.) oluşturulmasına yönelik planları vardır.</w:t>
      </w:r>
    </w:p>
    <w:p w14:paraId="38CA5630"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45594E72" w14:textId="77777777" w:rsidR="004D4377" w:rsidRDefault="00970A5D">
      <w:pPr>
        <w:spacing w:before="240" w:after="240" w:line="240" w:lineRule="auto"/>
      </w:pPr>
      <w:hyperlink r:id="rId67" w:history="1">
        <w:r>
          <w:rPr>
            <w:rStyle w:val="DefaultParagraphFontPHPDOCX"/>
            <w:rFonts w:ascii="Times New Roman" w:eastAsia="Times New Roman" w:hAnsi="Times New Roman" w:cs="Times New Roman"/>
            <w:color w:val="0000FF"/>
            <w:sz w:val="24"/>
            <w:szCs w:val="24"/>
            <w:u w:val="single" w:color="000000"/>
          </w:rPr>
          <w:t>(2)B.3.1._1: online eğitim</w:t>
        </w:r>
      </w:hyperlink>
    </w:p>
    <w:p w14:paraId="0E23518B" w14:textId="77777777" w:rsidR="004D4377" w:rsidRDefault="00970A5D">
      <w:pPr>
        <w:spacing w:before="240" w:after="240" w:line="240" w:lineRule="auto"/>
      </w:pPr>
      <w:hyperlink r:id="rId68" w:history="1">
        <w:r>
          <w:rPr>
            <w:rStyle w:val="DefaultParagraphFontPHPDOCX"/>
            <w:rFonts w:ascii="Times New Roman" w:eastAsia="Times New Roman" w:hAnsi="Times New Roman" w:cs="Times New Roman"/>
            <w:color w:val="0000FF"/>
            <w:sz w:val="24"/>
            <w:szCs w:val="24"/>
            <w:u w:val="single" w:color="000000"/>
          </w:rPr>
          <w:t>(2)B.3.1._2: online eğitim iş akış şeması</w:t>
        </w:r>
      </w:hyperlink>
    </w:p>
    <w:p w14:paraId="7BFC0B13" w14:textId="77777777" w:rsidR="004D4377" w:rsidRDefault="00970A5D">
      <w:pPr>
        <w:spacing w:before="240" w:after="240" w:line="240" w:lineRule="auto"/>
      </w:pPr>
      <w:hyperlink r:id="rId69" w:history="1">
        <w:r>
          <w:rPr>
            <w:rStyle w:val="DefaultParagraphFontPHPDOCX"/>
            <w:rFonts w:ascii="Times New Roman" w:eastAsia="Times New Roman" w:hAnsi="Times New Roman" w:cs="Times New Roman"/>
            <w:color w:val="0000FF"/>
            <w:sz w:val="24"/>
            <w:szCs w:val="24"/>
            <w:u w:val="single" w:color="000000"/>
          </w:rPr>
          <w:t>(2)B.3.1._3: veritabanları</w:t>
        </w:r>
      </w:hyperlink>
    </w:p>
    <w:p w14:paraId="0F41BFFB"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686EBF32"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B.3.2. Akademik destek hizmetleri</w:t>
      </w:r>
    </w:p>
    <w:p w14:paraId="7BA9D826"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Fakültesinde, öğrencilerimizin akademik yolculuklarını destekleyen, onlara rehberlik eden ve hem akademik zorluklarında hem de kariyer planlamalarında yanlarında olan bir danışmanlık sistemi bulunmaktadır. Bu sistem kapsamında, öğrencilerimize yönelik akademik gelişim ve kariyer planlama hizmetleri, belirlenen prensip ve kurallar çerçevesinde özenle sunulmaktadır.</w:t>
      </w:r>
    </w:p>
    <w:p w14:paraId="3DD614BA" w14:textId="77777777" w:rsidR="004D4377" w:rsidRDefault="00970A5D">
      <w:pPr>
        <w:spacing w:before="240" w:after="240" w:line="240" w:lineRule="auto"/>
      </w:pPr>
      <w:r>
        <w:rPr>
          <w:rFonts w:ascii="Times New Roman" w:eastAsia="Times New Roman" w:hAnsi="Times New Roman" w:cs="Times New Roman"/>
          <w:b/>
          <w:bCs/>
          <w:color w:val="FF0000"/>
          <w:sz w:val="24"/>
          <w:szCs w:val="24"/>
        </w:rPr>
        <w:lastRenderedPageBreak/>
        <w:t>Olgunluk Düzeyi</w:t>
      </w:r>
    </w:p>
    <w:p w14:paraId="58E60533" w14:textId="77777777" w:rsidR="004D4377" w:rsidRDefault="00970A5D">
      <w:pPr>
        <w:spacing w:before="240" w:after="240" w:line="240" w:lineRule="auto"/>
      </w:pPr>
      <w:r>
        <w:rPr>
          <w:rFonts w:ascii="Times New Roman" w:eastAsia="Times New Roman" w:hAnsi="Times New Roman" w:cs="Times New Roman"/>
          <w:color w:val="000000"/>
          <w:sz w:val="24"/>
          <w:szCs w:val="24"/>
        </w:rPr>
        <w:t>2 - Kurumda  öğrencilerin akademik gelişimi ve kariyer planlaması süreçlerine ilişkin tanımlı ilke ve kurallar bulunmaktadır.</w:t>
      </w:r>
    </w:p>
    <w:p w14:paraId="0B62695F"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59710DF1" w14:textId="77777777" w:rsidR="004D4377" w:rsidRDefault="00970A5D">
      <w:pPr>
        <w:spacing w:before="240" w:after="240" w:line="240" w:lineRule="auto"/>
      </w:pPr>
      <w:hyperlink r:id="rId70" w:history="1">
        <w:r>
          <w:rPr>
            <w:rStyle w:val="DefaultParagraphFontPHPDOCX"/>
            <w:rFonts w:ascii="Times New Roman" w:eastAsia="Times New Roman" w:hAnsi="Times New Roman" w:cs="Times New Roman"/>
            <w:color w:val="0000FF"/>
            <w:sz w:val="24"/>
            <w:szCs w:val="24"/>
            <w:u w:val="single" w:color="000000"/>
          </w:rPr>
          <w:t>(2)B.3.2._1: AR-GE komisyonu</w:t>
        </w:r>
      </w:hyperlink>
    </w:p>
    <w:p w14:paraId="6130CBBD" w14:textId="77777777" w:rsidR="004D4377" w:rsidRDefault="00970A5D">
      <w:pPr>
        <w:spacing w:before="240" w:after="240" w:line="240" w:lineRule="auto"/>
      </w:pPr>
      <w:hyperlink r:id="rId71" w:history="1">
        <w:r>
          <w:rPr>
            <w:rStyle w:val="DefaultParagraphFontPHPDOCX"/>
            <w:rFonts w:ascii="Times New Roman" w:eastAsia="Times New Roman" w:hAnsi="Times New Roman" w:cs="Times New Roman"/>
            <w:color w:val="0000FF"/>
            <w:sz w:val="24"/>
            <w:szCs w:val="24"/>
            <w:u w:val="single" w:color="000000"/>
          </w:rPr>
          <w:t>(2)B.3.2._2: eğitim öğretim alt komisyonu</w:t>
        </w:r>
      </w:hyperlink>
    </w:p>
    <w:p w14:paraId="2804EECC" w14:textId="77777777" w:rsidR="004D4377" w:rsidRDefault="00970A5D">
      <w:pPr>
        <w:spacing w:before="240" w:after="240" w:line="240" w:lineRule="auto"/>
      </w:pPr>
      <w:hyperlink r:id="rId72" w:history="1">
        <w:r>
          <w:rPr>
            <w:rStyle w:val="DefaultParagraphFontPHPDOCX"/>
            <w:rFonts w:ascii="Times New Roman" w:eastAsia="Times New Roman" w:hAnsi="Times New Roman" w:cs="Times New Roman"/>
            <w:color w:val="0000FF"/>
            <w:sz w:val="24"/>
            <w:szCs w:val="24"/>
            <w:u w:val="single" w:color="000000"/>
          </w:rPr>
          <w:t>(2)B.3.2._3: faaliyet raporu</w:t>
        </w:r>
      </w:hyperlink>
    </w:p>
    <w:p w14:paraId="6049D97B"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0C292791"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B.3.3. Tesis ve altyapılar</w:t>
      </w:r>
    </w:p>
    <w:p w14:paraId="21DF9E06"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olarak tüm bölümümüzde tesisler ve altyapı, erişilebilir durumdadır ve tüm öğrencilerimizin fırsat eşitliği ilkesine dayanarak bu olanaklardan yararlanması sağlanmaktadır.</w:t>
      </w:r>
    </w:p>
    <w:p w14:paraId="1ABE1670"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096F7A64" w14:textId="77777777" w:rsidR="004D4377" w:rsidRDefault="00970A5D">
      <w:pPr>
        <w:spacing w:before="240" w:after="240" w:line="240" w:lineRule="auto"/>
      </w:pPr>
      <w:r>
        <w:rPr>
          <w:rFonts w:ascii="Times New Roman" w:eastAsia="Times New Roman" w:hAnsi="Times New Roman" w:cs="Times New Roman"/>
          <w:color w:val="000000"/>
          <w:sz w:val="24"/>
          <w:szCs w:val="24"/>
        </w:rPr>
        <w:t>3 - Kurumun genelinde tesis ve altyapı erişilebilirdir ve bunlardan fırsat eşitliğine dayalı olarak yararlanılmaktadır. </w:t>
      </w:r>
    </w:p>
    <w:p w14:paraId="14B70E8B"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4DB5B786" w14:textId="77777777" w:rsidR="004D4377" w:rsidRDefault="00970A5D">
      <w:pPr>
        <w:spacing w:before="240" w:after="240" w:line="240" w:lineRule="auto"/>
      </w:pPr>
      <w:hyperlink r:id="rId73" w:history="1">
        <w:r>
          <w:rPr>
            <w:rStyle w:val="DefaultParagraphFontPHPDOCX"/>
            <w:rFonts w:ascii="Times New Roman" w:eastAsia="Times New Roman" w:hAnsi="Times New Roman" w:cs="Times New Roman"/>
            <w:color w:val="0000FF"/>
            <w:sz w:val="24"/>
            <w:szCs w:val="24"/>
            <w:u w:val="single" w:color="000000"/>
          </w:rPr>
          <w:t>(3)B.3.3._1: tesisler ve altyapı</w:t>
        </w:r>
      </w:hyperlink>
    </w:p>
    <w:p w14:paraId="4F4E5F07" w14:textId="77777777" w:rsidR="004D4377" w:rsidRDefault="00970A5D">
      <w:pPr>
        <w:spacing w:before="240" w:after="240" w:line="240" w:lineRule="auto"/>
      </w:pPr>
      <w:hyperlink r:id="rId74" w:history="1">
        <w:r>
          <w:rPr>
            <w:rStyle w:val="DefaultParagraphFontPHPDOCX"/>
            <w:rFonts w:ascii="Times New Roman" w:eastAsia="Times New Roman" w:hAnsi="Times New Roman" w:cs="Times New Roman"/>
            <w:color w:val="0000FF"/>
            <w:sz w:val="24"/>
            <w:szCs w:val="24"/>
            <w:u w:val="single" w:color="000000"/>
          </w:rPr>
          <w:t>(2)B.3.3._2: spor tesisleri randevu sistemi</w:t>
        </w:r>
      </w:hyperlink>
    </w:p>
    <w:p w14:paraId="0CA07719" w14:textId="77777777" w:rsidR="004D4377" w:rsidRDefault="00970A5D">
      <w:pPr>
        <w:spacing w:before="240" w:after="240" w:line="240" w:lineRule="auto"/>
      </w:pPr>
      <w:hyperlink r:id="rId75" w:history="1">
        <w:r>
          <w:rPr>
            <w:rStyle w:val="DefaultParagraphFontPHPDOCX"/>
            <w:rFonts w:ascii="Times New Roman" w:eastAsia="Times New Roman" w:hAnsi="Times New Roman" w:cs="Times New Roman"/>
            <w:color w:val="0000FF"/>
            <w:sz w:val="24"/>
            <w:szCs w:val="24"/>
            <w:u w:val="single" w:color="000000"/>
          </w:rPr>
          <w:t>(2)B.3.3._3: veritabanları</w:t>
        </w:r>
      </w:hyperlink>
    </w:p>
    <w:p w14:paraId="0305AE9C"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0C0856D0"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B.3.4. Dezavantajlı gruplar</w:t>
      </w:r>
    </w:p>
    <w:p w14:paraId="36F72FA0"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dezavantajlı öğrencilerin kurum olanaklarına erişimini kolaylaştırmak amacıyla, Üniversite yönetiminin aldığı genel kararlar ve uygulamaların yanı sıra, bölüm özelinde ek bir süreç yürütülmemekte; ancak, bu genel politikaların bölümümüzde etkin bir şekilde uygulanmasına özen gösterilmektedir. Birim lisans programında dezavantajlı gruplar tanımına uyan öğrencilerin derse katılımları ve sınav süreçlerinin yönetiminde Üniversite yönetmelik ve yönergeleri dikkate alınarak uygulamalar g</w:t>
      </w:r>
      <w:r>
        <w:rPr>
          <w:rFonts w:ascii="Times New Roman" w:eastAsia="Times New Roman" w:hAnsi="Times New Roman" w:cs="Times New Roman"/>
          <w:color w:val="000000"/>
          <w:sz w:val="24"/>
          <w:szCs w:val="24"/>
        </w:rPr>
        <w:t>erçekleştirilmektedir.</w:t>
      </w:r>
    </w:p>
    <w:p w14:paraId="43EAD13A"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22696CE6" w14:textId="77777777" w:rsidR="004D4377" w:rsidRDefault="00970A5D">
      <w:pPr>
        <w:spacing w:before="240" w:after="240" w:line="240" w:lineRule="auto"/>
      </w:pPr>
      <w:r>
        <w:rPr>
          <w:rFonts w:ascii="Times New Roman" w:eastAsia="Times New Roman" w:hAnsi="Times New Roman" w:cs="Times New Roman"/>
          <w:color w:val="000000"/>
          <w:sz w:val="24"/>
          <w:szCs w:val="24"/>
        </w:rPr>
        <w:t>2 - Dezavantajlı grupların eğitim olanaklarına nitelikli ve adil  erişimine ilişkin planlamalar bulunmaktadır. </w:t>
      </w:r>
    </w:p>
    <w:p w14:paraId="41836A54"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6992E9E3" w14:textId="77777777" w:rsidR="004D4377" w:rsidRDefault="00970A5D">
      <w:pPr>
        <w:spacing w:before="240" w:after="240" w:line="240" w:lineRule="auto"/>
      </w:pPr>
      <w:hyperlink r:id="rId76" w:history="1">
        <w:r>
          <w:rPr>
            <w:rStyle w:val="DefaultParagraphFontPHPDOCX"/>
            <w:rFonts w:ascii="Times New Roman" w:eastAsia="Times New Roman" w:hAnsi="Times New Roman" w:cs="Times New Roman"/>
            <w:color w:val="0000FF"/>
            <w:sz w:val="24"/>
            <w:szCs w:val="24"/>
            <w:u w:val="single" w:color="000000"/>
          </w:rPr>
          <w:t>(2)B.3.4._1: dezavantajlı gruplar yönerge</w:t>
        </w:r>
      </w:hyperlink>
    </w:p>
    <w:p w14:paraId="44238D58" w14:textId="77777777" w:rsidR="004D4377" w:rsidRDefault="00970A5D">
      <w:pPr>
        <w:spacing w:before="240" w:after="240" w:line="240" w:lineRule="auto"/>
      </w:pPr>
      <w:hyperlink r:id="rId77" w:history="1">
        <w:r>
          <w:rPr>
            <w:rStyle w:val="DefaultParagraphFontPHPDOCX"/>
            <w:rFonts w:ascii="Times New Roman" w:eastAsia="Times New Roman" w:hAnsi="Times New Roman" w:cs="Times New Roman"/>
            <w:color w:val="0000FF"/>
            <w:sz w:val="24"/>
            <w:szCs w:val="24"/>
            <w:u w:val="single" w:color="000000"/>
          </w:rPr>
          <w:t>(2)B.3.4._2: dzavantajlı öğrenci sınav</w:t>
        </w:r>
      </w:hyperlink>
    </w:p>
    <w:p w14:paraId="22F247AE"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43B4A877"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B.3.5. Sosyal, kültürel, sportif faaliyetler</w:t>
      </w:r>
    </w:p>
    <w:p w14:paraId="04AFB74C"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olarak bölümümüzde öğrencilerimiz tarafından kurulan öğrenci kulüpleri, sosyal, kültürel ve sportif etkinlikler düzenlemekte olup, bu etkinlikler fakültemiz tarafından aktif olarak desteklenmekte ve izlenmektedir. Bu çerçevede, ilgili kulüplerin fakülte imkanlarından en üst düzeyde yararlanabilmeleri için gerekli düzenlemeler yapılmakta, etkinliklerin planlanması ve gerçekleştirilmesinde kulüplerle sıkı bir iş birliği içinde hareket edilmektedir.</w:t>
      </w:r>
    </w:p>
    <w:p w14:paraId="64179ED2"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7934D1AD" w14:textId="77777777" w:rsidR="004D4377" w:rsidRDefault="00970A5D">
      <w:pPr>
        <w:spacing w:before="240" w:after="240" w:line="240" w:lineRule="auto"/>
      </w:pPr>
      <w:r>
        <w:rPr>
          <w:rFonts w:ascii="Times New Roman" w:eastAsia="Times New Roman" w:hAnsi="Times New Roman" w:cs="Times New Roman"/>
          <w:color w:val="000000"/>
          <w:sz w:val="24"/>
          <w:szCs w:val="24"/>
        </w:rPr>
        <w:t>2 - Sosyal, kültürel ve sportif faaliyet olanaklarının yaratılmasına ilişkin planlamalar bulunmaktadır. </w:t>
      </w:r>
    </w:p>
    <w:p w14:paraId="7A5CCF8F"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55938893" w14:textId="77777777" w:rsidR="004D4377" w:rsidRDefault="00970A5D">
      <w:pPr>
        <w:spacing w:before="240" w:after="240" w:line="240" w:lineRule="auto"/>
      </w:pPr>
      <w:hyperlink r:id="rId78" w:history="1">
        <w:r>
          <w:rPr>
            <w:rStyle w:val="DefaultParagraphFontPHPDOCX"/>
            <w:rFonts w:ascii="Times New Roman" w:eastAsia="Times New Roman" w:hAnsi="Times New Roman" w:cs="Times New Roman"/>
            <w:color w:val="0000FF"/>
            <w:sz w:val="24"/>
            <w:szCs w:val="24"/>
            <w:u w:val="single" w:color="000000"/>
          </w:rPr>
          <w:t>(2)B.3.5._1: öğrenci klüpleri</w:t>
        </w:r>
      </w:hyperlink>
    </w:p>
    <w:p w14:paraId="17EB5156"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399C133B"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B.4. Öğretim Kadrosu</w:t>
      </w:r>
      <w:r>
        <w:rPr>
          <w:rFonts w:ascii="Times New Roman" w:eastAsia="Times New Roman" w:hAnsi="Times New Roman" w:cs="Times New Roman"/>
          <w:b/>
          <w:bCs/>
          <w:color w:val="000000"/>
          <w:sz w:val="28"/>
          <w:szCs w:val="28"/>
        </w:rPr>
        <w:br/>
        <w:t>B.4.1. Atama, yükseltme ve görevlendirme kriterleri</w:t>
      </w:r>
    </w:p>
    <w:p w14:paraId="339A80BF"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olarak atama, terfi ve görevlendirme işlemleri, üniversitemizin belirlediği genel ilkeler ve mevzuat hükümlerine uygun olarak titizlikle yürütülmektedir. Görevlendirme sürecinde adayların uzmanlık alanları öncelikli olarak değerlendirilmekte, bölümümüzde gerekli öğretim üyesi bulunamaması durumunda diğer üniversitelerden öğretim üyesi görevlendirmeleri yapılmaktadır. Öğretim üyelerinin ilk atamaları ve görevde yükselmeleri sırasında, anabilim dallarının görüşleri alınarak ihtiyaçlar</w:t>
      </w:r>
      <w:r>
        <w:rPr>
          <w:rFonts w:ascii="Times New Roman" w:eastAsia="Times New Roman" w:hAnsi="Times New Roman" w:cs="Times New Roman"/>
          <w:color w:val="000000"/>
          <w:sz w:val="24"/>
          <w:szCs w:val="24"/>
        </w:rPr>
        <w:t xml:space="preserve"> doğrultusunda kararlar alınmaktadır. Bölümümüzden ayrılan öğretim üyeleri nedeniyle oluşabilecek uzmanlık alanındaki boşlukların hızla doldurulması ve derslerin etkin şekilde devam ettirilmesi için kadro ihtiyaçları sürekli olarak gözden geçirilip, gerekli düzenlemeler yapılmaktadır.</w:t>
      </w:r>
    </w:p>
    <w:p w14:paraId="4949EFB6"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347DE82B" w14:textId="77777777" w:rsidR="004D4377" w:rsidRDefault="00970A5D">
      <w:pPr>
        <w:spacing w:before="240" w:after="240" w:line="240" w:lineRule="auto"/>
      </w:pPr>
      <w:r>
        <w:rPr>
          <w:rFonts w:ascii="Times New Roman" w:eastAsia="Times New Roman" w:hAnsi="Times New Roman" w:cs="Times New Roman"/>
          <w:color w:val="000000"/>
          <w:sz w:val="24"/>
          <w:szCs w:val="24"/>
        </w:rPr>
        <w:t>3 - Kurumun tüm alanlar için tanımlı ve paydaşlarca bilinen atama, yükseltme ve görevlendirme kriterleri uygulanmakta ve karar almalarda (eğitim-öğretim kadrosunun işe alınması, atanması, yükseltilmesi ve ders görevlendirmeleri vb.) kullanılmaktadır.</w:t>
      </w:r>
    </w:p>
    <w:p w14:paraId="5D40854C"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0F469FFC" w14:textId="77777777" w:rsidR="004D4377" w:rsidRDefault="00970A5D">
      <w:pPr>
        <w:spacing w:before="240" w:after="240" w:line="240" w:lineRule="auto"/>
      </w:pPr>
      <w:hyperlink r:id="rId79" w:history="1">
        <w:r>
          <w:rPr>
            <w:rStyle w:val="DefaultParagraphFontPHPDOCX"/>
            <w:rFonts w:ascii="Times New Roman" w:eastAsia="Times New Roman" w:hAnsi="Times New Roman" w:cs="Times New Roman"/>
            <w:color w:val="0000FF"/>
            <w:sz w:val="24"/>
            <w:szCs w:val="24"/>
            <w:u w:val="single" w:color="000000"/>
          </w:rPr>
          <w:t>(2)B.4.1._1: atama yükseltme</w:t>
        </w:r>
      </w:hyperlink>
    </w:p>
    <w:p w14:paraId="23744530" w14:textId="77777777" w:rsidR="004D4377" w:rsidRDefault="00970A5D">
      <w:pPr>
        <w:spacing w:before="240" w:after="240" w:line="240" w:lineRule="auto"/>
      </w:pPr>
      <w:hyperlink r:id="rId80" w:history="1">
        <w:r>
          <w:rPr>
            <w:rStyle w:val="DefaultParagraphFontPHPDOCX"/>
            <w:rFonts w:ascii="Times New Roman" w:eastAsia="Times New Roman" w:hAnsi="Times New Roman" w:cs="Times New Roman"/>
            <w:color w:val="0000FF"/>
            <w:sz w:val="24"/>
            <w:szCs w:val="24"/>
            <w:u w:val="single" w:color="000000"/>
          </w:rPr>
          <w:t>(3)B.4.1._2: yıllara göre ders görevlendirme listeleri</w:t>
        </w:r>
      </w:hyperlink>
    </w:p>
    <w:p w14:paraId="3E8F1695" w14:textId="77777777" w:rsidR="004D4377" w:rsidRDefault="00970A5D">
      <w:pPr>
        <w:spacing w:before="240" w:after="240" w:line="240" w:lineRule="auto"/>
      </w:pPr>
      <w:hyperlink r:id="rId81" w:history="1">
        <w:r>
          <w:rPr>
            <w:rStyle w:val="DefaultParagraphFontPHPDOCX"/>
            <w:rFonts w:ascii="Times New Roman" w:eastAsia="Times New Roman" w:hAnsi="Times New Roman" w:cs="Times New Roman"/>
            <w:color w:val="0000FF"/>
            <w:sz w:val="24"/>
            <w:szCs w:val="24"/>
            <w:u w:val="single" w:color="000000"/>
          </w:rPr>
          <w:t>(2)B.4.1._3: ders görevlendirmesi</w:t>
        </w:r>
      </w:hyperlink>
    </w:p>
    <w:p w14:paraId="12622B4C"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5B23BBEE"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B.4.2. Öğretim yetkinlikleri ve gelişimi</w:t>
      </w:r>
    </w:p>
    <w:p w14:paraId="04ED7195"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Kurumda öğretim elemanlarının öğretim yetkinliğini geliştirmek üzere planlamalar bulunmamaktadır.</w:t>
      </w:r>
    </w:p>
    <w:p w14:paraId="242B059F"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218369D9" w14:textId="77777777" w:rsidR="004D4377" w:rsidRDefault="00970A5D">
      <w:pPr>
        <w:spacing w:before="240" w:after="240" w:line="240" w:lineRule="auto"/>
      </w:pPr>
      <w:r>
        <w:rPr>
          <w:rFonts w:ascii="Times New Roman" w:eastAsia="Times New Roman" w:hAnsi="Times New Roman" w:cs="Times New Roman"/>
          <w:color w:val="000000"/>
          <w:sz w:val="24"/>
          <w:szCs w:val="24"/>
        </w:rPr>
        <w:t>1 - Kurumda öğretim elemanlarının öğretim yetkinliğini geliştirmek üzere planlamalar bulunmamaktadır.</w:t>
      </w:r>
    </w:p>
    <w:p w14:paraId="49806F71"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5F401213"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B.4.3. Eğitim faaliyetlerine yönelik teşvik ve ödüllendirme</w:t>
      </w:r>
    </w:p>
    <w:p w14:paraId="38023C71"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Olgunluk Düzeyi 2 - Teşvik ve ödüllendirme mekanizmalarının; yetkinlik temelli, adil ve şeffaf biçimde oluşturulmasına yönelik Spor Bilimleri Fakültesi olarak öğretim üyelerimizin akademik çalışmalarını teşvik etmek ve ödüllendirmek amacıyla, Trabzon Üniversitesi'nin belirlediği Akademik Teşvik Ödeneği Yönetmeliği, 2023 Faaliyet Yılı için hazırlanan Akademik Teşvik Ödeneği Uygulama Rehberi, Başvuru Değerlendirme Kontrol Formu ve Başvuru Dosyası Dizinleme Kılavuzu doğrultusunda hareket edilmektedir. B</w:t>
      </w:r>
    </w:p>
    <w:p w14:paraId="48D59736"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4516DC7E" w14:textId="77777777" w:rsidR="004D4377" w:rsidRDefault="00970A5D">
      <w:pPr>
        <w:spacing w:before="240" w:after="240" w:line="240" w:lineRule="auto"/>
      </w:pPr>
      <w:r>
        <w:rPr>
          <w:rFonts w:ascii="Times New Roman" w:eastAsia="Times New Roman" w:hAnsi="Times New Roman" w:cs="Times New Roman"/>
          <w:color w:val="000000"/>
          <w:sz w:val="24"/>
          <w:szCs w:val="24"/>
        </w:rPr>
        <w:t>2 - Teşvik ve ödüllendirme mekanizmalarının; yetkinlik temelli, adil ve şeffaf biçimde oluşturulmasına yönelik planlar bulunmaktadır.</w:t>
      </w:r>
    </w:p>
    <w:p w14:paraId="19159A81"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6CD4FA56" w14:textId="77777777" w:rsidR="004D4377" w:rsidRDefault="00970A5D">
      <w:pPr>
        <w:spacing w:before="240" w:after="240" w:line="240" w:lineRule="auto"/>
      </w:pPr>
      <w:hyperlink r:id="rId82" w:history="1">
        <w:r>
          <w:rPr>
            <w:rStyle w:val="DefaultParagraphFontPHPDOCX"/>
            <w:rFonts w:ascii="Times New Roman" w:eastAsia="Times New Roman" w:hAnsi="Times New Roman" w:cs="Times New Roman"/>
            <w:color w:val="0000FF"/>
            <w:sz w:val="24"/>
            <w:szCs w:val="24"/>
            <w:u w:val="single" w:color="000000"/>
          </w:rPr>
          <w:t>(2)B.4.3._1: akademik teşvik</w:t>
        </w:r>
      </w:hyperlink>
    </w:p>
    <w:p w14:paraId="4194AD47"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7FC85654" w14:textId="77777777" w:rsidR="004D4377" w:rsidRDefault="00970A5D">
      <w:pPr>
        <w:spacing w:before="280" w:after="280" w:line="240" w:lineRule="auto"/>
      </w:pPr>
      <w:r>
        <w:rPr>
          <w:rFonts w:ascii="Times New Roman" w:eastAsia="Times New Roman" w:hAnsi="Times New Roman" w:cs="Times New Roman"/>
          <w:b/>
          <w:bCs/>
          <w:color w:val="0000FF"/>
          <w:sz w:val="28"/>
          <w:szCs w:val="28"/>
        </w:rPr>
        <w:t>C. ARAŞTIRMA VE GELİŞTİRME</w:t>
      </w:r>
    </w:p>
    <w:p w14:paraId="43A4D70A"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C.1. Araştırma Süreçlerinin Yönetimi ve Araştırma Kaynakları</w:t>
      </w:r>
      <w:r>
        <w:rPr>
          <w:rFonts w:ascii="Times New Roman" w:eastAsia="Times New Roman" w:hAnsi="Times New Roman" w:cs="Times New Roman"/>
          <w:b/>
          <w:bCs/>
          <w:color w:val="000000"/>
          <w:sz w:val="28"/>
          <w:szCs w:val="28"/>
        </w:rPr>
        <w:br/>
        <w:t>C.1.1. Araştırma Süreçlerinin Yönetimi</w:t>
      </w:r>
    </w:p>
    <w:p w14:paraId="25DA84A9"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ve tüm bölümleri için araştırma ve geliştirme faaliyetlerinin yönetimi ve organizasyonel yapısını desteklemek amacıyla Akademik Birim Kalite Ekipleri, Faaliyet Raporu ve Stratejik Plan Hazırlama Komisyonu, ve çeşitli Alt Çalışma Grupları oluşturulmuştur. Ayrıca, İç Kontrol Birimi Çalışma Grubu da dahil edilerek görev tanımları yapılmıştır. Fakültemizin 2021-2025 Stratejik Planı kapsamında, araştırma süreçlerine yönelik beş yıllık hedefler ve amaçlar belirlenmiş, bu doğrultuda perfor</w:t>
      </w:r>
      <w:r>
        <w:rPr>
          <w:rFonts w:ascii="Times New Roman" w:eastAsia="Times New Roman" w:hAnsi="Times New Roman" w:cs="Times New Roman"/>
          <w:color w:val="000000"/>
          <w:sz w:val="24"/>
          <w:szCs w:val="24"/>
        </w:rPr>
        <w:t>mans göstergeleri üzerinden yıllık faaliyet raporları hazırlanıp, bölümün web sitesi üzerinden kamuoyuyla paylaşılmaktadır.</w:t>
      </w:r>
    </w:p>
    <w:p w14:paraId="4B1FFBB2" w14:textId="77777777" w:rsidR="004D4377" w:rsidRDefault="00970A5D">
      <w:pPr>
        <w:spacing w:before="240" w:after="240" w:line="240" w:lineRule="auto"/>
      </w:pPr>
      <w:r>
        <w:rPr>
          <w:rFonts w:ascii="Times New Roman" w:eastAsia="Times New Roman" w:hAnsi="Times New Roman" w:cs="Times New Roman"/>
          <w:b/>
          <w:bCs/>
          <w:color w:val="FF0000"/>
          <w:sz w:val="24"/>
          <w:szCs w:val="24"/>
        </w:rPr>
        <w:lastRenderedPageBreak/>
        <w:t>Olgunluk Düzeyi</w:t>
      </w:r>
    </w:p>
    <w:p w14:paraId="2507AD43" w14:textId="77777777" w:rsidR="004D4377" w:rsidRDefault="00970A5D">
      <w:pPr>
        <w:spacing w:before="240" w:after="240" w:line="240" w:lineRule="auto"/>
      </w:pPr>
      <w:r>
        <w:rPr>
          <w:rFonts w:ascii="Times New Roman" w:eastAsia="Times New Roman" w:hAnsi="Times New Roman" w:cs="Times New Roman"/>
          <w:color w:val="000000"/>
          <w:sz w:val="24"/>
          <w:szCs w:val="24"/>
        </w:rPr>
        <w:t>2 - Kurumun araştırma süreçlerinin yönetimi ve organizasyonel yapısına ilişkin yönlendirme ve motive etme gibi hususları dikkate alan planlamaları bulunmaktadır. </w:t>
      </w:r>
    </w:p>
    <w:p w14:paraId="328EB5C3"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27DFCC30" w14:textId="77777777" w:rsidR="004D4377" w:rsidRDefault="00970A5D">
      <w:pPr>
        <w:spacing w:before="240" w:after="240" w:line="240" w:lineRule="auto"/>
      </w:pPr>
      <w:hyperlink r:id="rId83" w:history="1">
        <w:r>
          <w:rPr>
            <w:rStyle w:val="DefaultParagraphFontPHPDOCX"/>
            <w:rFonts w:ascii="Times New Roman" w:eastAsia="Times New Roman" w:hAnsi="Times New Roman" w:cs="Times New Roman"/>
            <w:color w:val="0000FF"/>
            <w:sz w:val="24"/>
            <w:szCs w:val="24"/>
            <w:u w:val="single" w:color="000000"/>
          </w:rPr>
          <w:t>(2)C.1.1._1: faaliyet raporu</w:t>
        </w:r>
      </w:hyperlink>
    </w:p>
    <w:p w14:paraId="4FA918D1" w14:textId="77777777" w:rsidR="004D4377" w:rsidRDefault="00970A5D">
      <w:pPr>
        <w:spacing w:before="240" w:after="240" w:line="240" w:lineRule="auto"/>
      </w:pPr>
      <w:hyperlink r:id="rId84" w:history="1">
        <w:r>
          <w:rPr>
            <w:rStyle w:val="DefaultParagraphFontPHPDOCX"/>
            <w:rFonts w:ascii="Times New Roman" w:eastAsia="Times New Roman" w:hAnsi="Times New Roman" w:cs="Times New Roman"/>
            <w:color w:val="0000FF"/>
            <w:sz w:val="24"/>
            <w:szCs w:val="24"/>
            <w:u w:val="single" w:color="000000"/>
          </w:rPr>
          <w:t>(2)C.1.1._2: stratejik plan</w:t>
        </w:r>
      </w:hyperlink>
    </w:p>
    <w:p w14:paraId="2529D96D" w14:textId="77777777" w:rsidR="004D4377" w:rsidRDefault="00970A5D">
      <w:pPr>
        <w:spacing w:before="240" w:after="240" w:line="240" w:lineRule="auto"/>
      </w:pPr>
      <w:hyperlink r:id="rId85" w:history="1">
        <w:r>
          <w:rPr>
            <w:rStyle w:val="DefaultParagraphFontPHPDOCX"/>
            <w:rFonts w:ascii="Times New Roman" w:eastAsia="Times New Roman" w:hAnsi="Times New Roman" w:cs="Times New Roman"/>
            <w:color w:val="0000FF"/>
            <w:sz w:val="24"/>
            <w:szCs w:val="24"/>
            <w:u w:val="single" w:color="000000"/>
          </w:rPr>
          <w:t>(2)C.1.1._3: araştırma geliştirme</w:t>
        </w:r>
      </w:hyperlink>
    </w:p>
    <w:p w14:paraId="5186F9B9"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422700DA"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C.1.2. İç ve dış kaynaklar</w:t>
      </w:r>
    </w:p>
    <w:p w14:paraId="6D589272"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olarak araştırma faaliyetlerini hem iç hem de dış kaynaklar aracılığıyla, Üniversitemizin Bilimsel Araştırma Projeleri Koordinasyon Birimi ve Teknoloji Transferi ile Proje Yönetimi Uygulama ve Araştırma Merkezi'nin desteğiyle yürütmektedir. Bu kapsamdaki performans göstergeleri ve 2023 yılına ait faaliyet raporu bölümümüzün web sitesinde yayımlanmıştır.</w:t>
      </w:r>
    </w:p>
    <w:p w14:paraId="79F704CA"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147FB072" w14:textId="77777777" w:rsidR="004D4377" w:rsidRDefault="00970A5D">
      <w:pPr>
        <w:spacing w:before="240" w:after="240" w:line="240" w:lineRule="auto"/>
      </w:pPr>
      <w:r>
        <w:rPr>
          <w:rFonts w:ascii="Times New Roman" w:eastAsia="Times New Roman" w:hAnsi="Times New Roman" w:cs="Times New Roman"/>
          <w:color w:val="000000"/>
          <w:sz w:val="24"/>
          <w:szCs w:val="24"/>
        </w:rPr>
        <w:t>2 - Kurumun araştırma ve geliştirme faaliyetlerini sürdürebilmek için uygun nitelik ve nicelikte fiziki, teknik ve mali kaynakların oluşturulmasına yönelik planları bulunmaktadır.</w:t>
      </w:r>
    </w:p>
    <w:p w14:paraId="01A0D105"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117F6ADC" w14:textId="77777777" w:rsidR="004D4377" w:rsidRDefault="00970A5D">
      <w:pPr>
        <w:spacing w:before="240" w:after="240" w:line="240" w:lineRule="auto"/>
      </w:pPr>
      <w:hyperlink r:id="rId86" w:history="1">
        <w:r>
          <w:rPr>
            <w:rStyle w:val="DefaultParagraphFontPHPDOCX"/>
            <w:rFonts w:ascii="Times New Roman" w:eastAsia="Times New Roman" w:hAnsi="Times New Roman" w:cs="Times New Roman"/>
            <w:color w:val="0000FF"/>
            <w:sz w:val="24"/>
            <w:szCs w:val="24"/>
            <w:u w:val="single" w:color="000000"/>
          </w:rPr>
          <w:t>(2)C.1.2._1: performans göstergeleri</w:t>
        </w:r>
      </w:hyperlink>
    </w:p>
    <w:p w14:paraId="60333CAF" w14:textId="77777777" w:rsidR="004D4377" w:rsidRDefault="00970A5D">
      <w:pPr>
        <w:spacing w:before="240" w:after="240" w:line="240" w:lineRule="auto"/>
      </w:pPr>
      <w:hyperlink r:id="rId87" w:history="1">
        <w:r>
          <w:rPr>
            <w:rStyle w:val="DefaultParagraphFontPHPDOCX"/>
            <w:rFonts w:ascii="Times New Roman" w:eastAsia="Times New Roman" w:hAnsi="Times New Roman" w:cs="Times New Roman"/>
            <w:color w:val="0000FF"/>
            <w:sz w:val="24"/>
            <w:szCs w:val="24"/>
            <w:u w:val="single" w:color="000000"/>
          </w:rPr>
          <w:t>(2)C.1.2._2: tübitak 1001 alemdağ</w:t>
        </w:r>
      </w:hyperlink>
    </w:p>
    <w:p w14:paraId="28ABE4D9" w14:textId="77777777" w:rsidR="004D4377" w:rsidRDefault="00970A5D">
      <w:pPr>
        <w:spacing w:before="240" w:after="240" w:line="240" w:lineRule="auto"/>
      </w:pPr>
      <w:hyperlink r:id="rId88" w:history="1">
        <w:r>
          <w:rPr>
            <w:rStyle w:val="DefaultParagraphFontPHPDOCX"/>
            <w:rFonts w:ascii="Times New Roman" w:eastAsia="Times New Roman" w:hAnsi="Times New Roman" w:cs="Times New Roman"/>
            <w:color w:val="0000FF"/>
            <w:sz w:val="24"/>
            <w:szCs w:val="24"/>
            <w:u w:val="single" w:color="000000"/>
          </w:rPr>
          <w:t>(2)C.1.2._3: tübitak 1001 tortu</w:t>
        </w:r>
      </w:hyperlink>
    </w:p>
    <w:p w14:paraId="65771DC4" w14:textId="77777777" w:rsidR="004D4377" w:rsidRDefault="00970A5D">
      <w:pPr>
        <w:spacing w:before="240" w:after="240" w:line="240" w:lineRule="auto"/>
      </w:pPr>
      <w:hyperlink r:id="rId89" w:history="1">
        <w:r>
          <w:rPr>
            <w:rStyle w:val="DefaultParagraphFontPHPDOCX"/>
            <w:rFonts w:ascii="Times New Roman" w:eastAsia="Times New Roman" w:hAnsi="Times New Roman" w:cs="Times New Roman"/>
            <w:color w:val="0000FF"/>
            <w:sz w:val="24"/>
            <w:szCs w:val="24"/>
            <w:u w:val="single" w:color="000000"/>
          </w:rPr>
          <w:t>(2)C.1.2._4: tübitak 1001 birol</w:t>
        </w:r>
      </w:hyperlink>
    </w:p>
    <w:p w14:paraId="25BDC63D" w14:textId="77777777" w:rsidR="004D4377" w:rsidRDefault="00970A5D">
      <w:pPr>
        <w:spacing w:before="240" w:after="240" w:line="240" w:lineRule="auto"/>
      </w:pPr>
      <w:hyperlink r:id="rId90" w:history="1">
        <w:r>
          <w:rPr>
            <w:rStyle w:val="DefaultParagraphFontPHPDOCX"/>
            <w:rFonts w:ascii="Times New Roman" w:eastAsia="Times New Roman" w:hAnsi="Times New Roman" w:cs="Times New Roman"/>
            <w:color w:val="0000FF"/>
            <w:sz w:val="24"/>
            <w:szCs w:val="24"/>
            <w:u w:val="single" w:color="000000"/>
          </w:rPr>
          <w:t>(2)C.1.2._5: patent çetindemir</w:t>
        </w:r>
      </w:hyperlink>
    </w:p>
    <w:p w14:paraId="7C6AEA6C"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2CB03064"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C.1.3. Doktora programları ve doktora sonrası imkanlar</w:t>
      </w:r>
    </w:p>
    <w:p w14:paraId="7E3D293E"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olarak Beden Eğitimi ve Spor alanında bilimsel araştırma yöntemlerini öğrenerek, bu alanda ortaya çıkabilecek güncel konular hakkında yorum yapabilecek, bilimsel normları kullanabilen insan gücünü yetiştirebilme amacına yönelik bilimsel araştırmalar yürütebilmek ve spor bilimleri alanında öğrenci yetiştiren kurumlara akademik destek sağlamak amacıyla üniversitemizin Lisansüstü Eğitim Enstitüsü bünyesinde aktif olarak yürütülen Doktora programımız bulunmaktadır.</w:t>
      </w:r>
    </w:p>
    <w:p w14:paraId="0B642337" w14:textId="77777777" w:rsidR="004D4377" w:rsidRDefault="00970A5D">
      <w:pPr>
        <w:spacing w:before="240" w:after="240" w:line="240" w:lineRule="auto"/>
      </w:pPr>
      <w:r>
        <w:rPr>
          <w:rFonts w:ascii="Times New Roman" w:eastAsia="Times New Roman" w:hAnsi="Times New Roman" w:cs="Times New Roman"/>
          <w:b/>
          <w:bCs/>
          <w:color w:val="FF0000"/>
          <w:sz w:val="24"/>
          <w:szCs w:val="24"/>
        </w:rPr>
        <w:lastRenderedPageBreak/>
        <w:t>Olgunluk Düzeyi</w:t>
      </w:r>
    </w:p>
    <w:p w14:paraId="1BA7B9D8" w14:textId="77777777" w:rsidR="004D4377" w:rsidRDefault="00970A5D">
      <w:pPr>
        <w:spacing w:before="240" w:after="240" w:line="240" w:lineRule="auto"/>
      </w:pPr>
      <w:r>
        <w:rPr>
          <w:rFonts w:ascii="Times New Roman" w:eastAsia="Times New Roman" w:hAnsi="Times New Roman" w:cs="Times New Roman"/>
          <w:color w:val="000000"/>
          <w:sz w:val="24"/>
          <w:szCs w:val="24"/>
        </w:rPr>
        <w:t>2 - Kurumun araştırma politikası, hedefleri ve stratejileri ile uyumlu doktora programı ve doktora sonrası imkanlarına ilişkin planlamalar bulunmaktadır.</w:t>
      </w:r>
    </w:p>
    <w:p w14:paraId="0C91442D"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3BF1285F" w14:textId="77777777" w:rsidR="004D4377" w:rsidRDefault="00970A5D">
      <w:pPr>
        <w:spacing w:before="240" w:after="240" w:line="240" w:lineRule="auto"/>
      </w:pPr>
      <w:hyperlink r:id="rId91" w:history="1">
        <w:r>
          <w:rPr>
            <w:rStyle w:val="DefaultParagraphFontPHPDOCX"/>
            <w:rFonts w:ascii="Times New Roman" w:eastAsia="Times New Roman" w:hAnsi="Times New Roman" w:cs="Times New Roman"/>
            <w:color w:val="0000FF"/>
            <w:sz w:val="24"/>
            <w:szCs w:val="24"/>
            <w:u w:val="single" w:color="000000"/>
          </w:rPr>
          <w:t>(2)C.1.3._1: faaliyet raporu</w:t>
        </w:r>
      </w:hyperlink>
    </w:p>
    <w:p w14:paraId="2DA69CEE" w14:textId="77777777" w:rsidR="004D4377" w:rsidRDefault="00970A5D">
      <w:pPr>
        <w:spacing w:before="240" w:after="240" w:line="240" w:lineRule="auto"/>
      </w:pPr>
      <w:hyperlink r:id="rId92" w:history="1">
        <w:r>
          <w:rPr>
            <w:rStyle w:val="DefaultParagraphFontPHPDOCX"/>
            <w:rFonts w:ascii="Times New Roman" w:eastAsia="Times New Roman" w:hAnsi="Times New Roman" w:cs="Times New Roman"/>
            <w:color w:val="0000FF"/>
            <w:sz w:val="24"/>
            <w:szCs w:val="24"/>
            <w:u w:val="single" w:color="000000"/>
          </w:rPr>
          <w:t>(2)C.1.3._2: anabilim dalları</w:t>
        </w:r>
      </w:hyperlink>
    </w:p>
    <w:p w14:paraId="6BDF16D2"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687B779D"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C.2. Araştırma Yetkinliği, İş birlikleri ve Destekler</w:t>
      </w:r>
      <w:r>
        <w:rPr>
          <w:rFonts w:ascii="Times New Roman" w:eastAsia="Times New Roman" w:hAnsi="Times New Roman" w:cs="Times New Roman"/>
          <w:b/>
          <w:bCs/>
          <w:color w:val="000000"/>
          <w:sz w:val="28"/>
          <w:szCs w:val="28"/>
        </w:rPr>
        <w:br/>
      </w:r>
      <w:r>
        <w:rPr>
          <w:rFonts w:ascii="Times New Roman" w:eastAsia="Times New Roman" w:hAnsi="Times New Roman" w:cs="Times New Roman"/>
          <w:b/>
          <w:bCs/>
          <w:color w:val="000000"/>
          <w:sz w:val="28"/>
          <w:szCs w:val="28"/>
        </w:rPr>
        <w:t>C.2.1. Araştırma yetkinlikleri ve gelişimi</w:t>
      </w:r>
    </w:p>
    <w:p w14:paraId="63A8AFA7"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olarak, hem akademik kadronun hem de öğrencilerin araştırma ve geliştirme becerilerini artırmak amacıyla çeşitli eğitimler düzenlenmektedir. Bu eğitimler, bölümlerimizde verilen eğitim pratiğine yönelik güncel konuları ele almakta ve katılımcıların mesleki gelişimine katkı sağlamaktadır. Örneğin, bölüm tarafından düzenlenen etkinlikler arasında, antrenörlük eğitimine yönelik webinarlar ve seminerler bulunmaktadır. Akademik personel, Erasmus programı çerçevesinde yurt dışındaki etkin</w:t>
      </w:r>
      <w:r>
        <w:rPr>
          <w:rFonts w:ascii="Times New Roman" w:eastAsia="Times New Roman" w:hAnsi="Times New Roman" w:cs="Times New Roman"/>
          <w:color w:val="000000"/>
          <w:sz w:val="24"/>
          <w:szCs w:val="24"/>
        </w:rPr>
        <w:t>liklere aktif olarak katılmakta ve bu deneyimlerini eğitim süreçlerine entegre etmektedirler. Fakültemiz aynı zamanda, uluslararası iş birliklerini teşvik etmek ve yürütmek üzere bir Erasmus Koordinatörlüğüne sahiptir, bu da öğrenci ve öğretim üyelerinin uluslararası alanda daha etkin olmalarını sağlamak için önemli bir adımdır.</w:t>
      </w:r>
    </w:p>
    <w:p w14:paraId="59678FE7"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750882E2" w14:textId="77777777" w:rsidR="004D4377" w:rsidRDefault="00970A5D">
      <w:pPr>
        <w:spacing w:before="240" w:after="240" w:line="240" w:lineRule="auto"/>
      </w:pPr>
      <w:r>
        <w:rPr>
          <w:rFonts w:ascii="Times New Roman" w:eastAsia="Times New Roman" w:hAnsi="Times New Roman" w:cs="Times New Roman"/>
          <w:color w:val="000000"/>
          <w:sz w:val="24"/>
          <w:szCs w:val="24"/>
        </w:rPr>
        <w:t>3 - Kurumun genelinde öğretim elemanlarının araştırma yetkinliğinin geliştirilmesine yönelik uygulamalar yürütülmektedir.</w:t>
      </w:r>
    </w:p>
    <w:p w14:paraId="6291FC81"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1590C9FE" w14:textId="77777777" w:rsidR="004D4377" w:rsidRDefault="00970A5D">
      <w:pPr>
        <w:spacing w:before="240" w:after="240" w:line="240" w:lineRule="auto"/>
      </w:pPr>
      <w:hyperlink r:id="rId93" w:history="1">
        <w:r>
          <w:rPr>
            <w:rStyle w:val="DefaultParagraphFontPHPDOCX"/>
            <w:rFonts w:ascii="Times New Roman" w:eastAsia="Times New Roman" w:hAnsi="Times New Roman" w:cs="Times New Roman"/>
            <w:color w:val="0000FF"/>
            <w:sz w:val="24"/>
            <w:szCs w:val="24"/>
            <w:u w:val="single" w:color="000000"/>
          </w:rPr>
          <w:t>(2)C.2.1._1: araştırma geliştirme</w:t>
        </w:r>
      </w:hyperlink>
    </w:p>
    <w:p w14:paraId="6EA1C2AD" w14:textId="77777777" w:rsidR="004D4377" w:rsidRDefault="00970A5D">
      <w:pPr>
        <w:spacing w:before="240" w:after="240" w:line="240" w:lineRule="auto"/>
      </w:pPr>
      <w:hyperlink r:id="rId94" w:history="1">
        <w:r>
          <w:rPr>
            <w:rStyle w:val="DefaultParagraphFontPHPDOCX"/>
            <w:rFonts w:ascii="Times New Roman" w:eastAsia="Times New Roman" w:hAnsi="Times New Roman" w:cs="Times New Roman"/>
            <w:color w:val="0000FF"/>
            <w:sz w:val="24"/>
            <w:szCs w:val="24"/>
            <w:u w:val="single" w:color="000000"/>
          </w:rPr>
          <w:t>(2)C.2.1._2: bağımlılıkla mücadele</w:t>
        </w:r>
      </w:hyperlink>
    </w:p>
    <w:p w14:paraId="4EB669E6" w14:textId="77777777" w:rsidR="004D4377" w:rsidRDefault="00970A5D">
      <w:pPr>
        <w:spacing w:before="240" w:after="240" w:line="240" w:lineRule="auto"/>
      </w:pPr>
      <w:hyperlink r:id="rId95" w:history="1">
        <w:r>
          <w:rPr>
            <w:rStyle w:val="DefaultParagraphFontPHPDOCX"/>
            <w:rFonts w:ascii="Times New Roman" w:eastAsia="Times New Roman" w:hAnsi="Times New Roman" w:cs="Times New Roman"/>
            <w:color w:val="0000FF"/>
            <w:sz w:val="24"/>
            <w:szCs w:val="24"/>
            <w:u w:val="single" w:color="000000"/>
          </w:rPr>
          <w:t>(2)C.2.1._3: webinar</w:t>
        </w:r>
      </w:hyperlink>
    </w:p>
    <w:p w14:paraId="47096A8E" w14:textId="77777777" w:rsidR="004D4377" w:rsidRDefault="00970A5D">
      <w:pPr>
        <w:spacing w:before="240" w:after="240" w:line="240" w:lineRule="auto"/>
      </w:pPr>
      <w:hyperlink r:id="rId96" w:history="1">
        <w:r>
          <w:rPr>
            <w:rStyle w:val="DefaultParagraphFontPHPDOCX"/>
            <w:rFonts w:ascii="Times New Roman" w:eastAsia="Times New Roman" w:hAnsi="Times New Roman" w:cs="Times New Roman"/>
            <w:color w:val="0000FF"/>
            <w:sz w:val="24"/>
            <w:szCs w:val="24"/>
            <w:u w:val="single" w:color="000000"/>
          </w:rPr>
          <w:t>(3)C.2.1._4: erasmus</w:t>
        </w:r>
      </w:hyperlink>
    </w:p>
    <w:p w14:paraId="4F49A6CC" w14:textId="77777777" w:rsidR="004D4377" w:rsidRDefault="00970A5D">
      <w:pPr>
        <w:spacing w:before="240" w:after="240" w:line="240" w:lineRule="auto"/>
      </w:pPr>
      <w:hyperlink r:id="rId97" w:history="1">
        <w:r>
          <w:rPr>
            <w:rStyle w:val="DefaultParagraphFontPHPDOCX"/>
            <w:rFonts w:ascii="Times New Roman" w:eastAsia="Times New Roman" w:hAnsi="Times New Roman" w:cs="Times New Roman"/>
            <w:color w:val="0000FF"/>
            <w:sz w:val="24"/>
            <w:szCs w:val="24"/>
            <w:u w:val="single" w:color="000000"/>
          </w:rPr>
          <w:t>(3)C.2.1._5: farabi</w:t>
        </w:r>
      </w:hyperlink>
    </w:p>
    <w:p w14:paraId="5790B873"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6600F389"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C.2.2. Ulusal ve uluslararası ortak programlar ve ortak araştırma birimleri</w:t>
      </w:r>
    </w:p>
    <w:p w14:paraId="4D8BADDA"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Fakültesinde ulusal ve uluslararası düzeyde ortak programlar ve ortak araştırma birimleri oluşturma yönünde çalışmalar hazırlık aşamasındadır.</w:t>
      </w:r>
    </w:p>
    <w:p w14:paraId="0299714C" w14:textId="77777777" w:rsidR="004D4377" w:rsidRDefault="00970A5D">
      <w:pPr>
        <w:spacing w:before="240" w:after="240" w:line="240" w:lineRule="auto"/>
      </w:pPr>
      <w:r>
        <w:rPr>
          <w:rFonts w:ascii="Times New Roman" w:eastAsia="Times New Roman" w:hAnsi="Times New Roman" w:cs="Times New Roman"/>
          <w:b/>
          <w:bCs/>
          <w:color w:val="FF0000"/>
          <w:sz w:val="24"/>
          <w:szCs w:val="24"/>
        </w:rPr>
        <w:lastRenderedPageBreak/>
        <w:t>Olgunluk Düzeyi</w:t>
      </w:r>
    </w:p>
    <w:p w14:paraId="539C0FB4" w14:textId="77777777" w:rsidR="004D4377" w:rsidRDefault="00970A5D">
      <w:pPr>
        <w:spacing w:before="240" w:after="240" w:line="240" w:lineRule="auto"/>
      </w:pPr>
      <w:r>
        <w:rPr>
          <w:rFonts w:ascii="Times New Roman" w:eastAsia="Times New Roman" w:hAnsi="Times New Roman" w:cs="Times New Roman"/>
          <w:color w:val="000000"/>
          <w:sz w:val="24"/>
          <w:szCs w:val="24"/>
        </w:rPr>
        <w:t>1 - Kurumda ulusal ve uluslararası düzeyde ortak programlar ve ortak araştırma birimleri oluşturma yönünde mekanizmalar bulunmamaktadır. </w:t>
      </w:r>
    </w:p>
    <w:p w14:paraId="251354D8"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71AAB4E3"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C.3. Araştırma Performansı</w:t>
      </w:r>
      <w:r>
        <w:rPr>
          <w:rFonts w:ascii="Times New Roman" w:eastAsia="Times New Roman" w:hAnsi="Times New Roman" w:cs="Times New Roman"/>
          <w:b/>
          <w:bCs/>
          <w:color w:val="000000"/>
          <w:sz w:val="28"/>
          <w:szCs w:val="28"/>
        </w:rPr>
        <w:br/>
        <w:t>C.3.1. Araştırma performansının izlenmesi ve değerlendirilmesi</w:t>
      </w:r>
    </w:p>
    <w:p w14:paraId="3CEA612D"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olarak, araştırma faaliyetlerinin değerlendirilmesi ve teşvik edilmesi amacıyla, bölüm içi kalite ve akademik teşvik komisyonları faaliyet göstermektedir. Bu komisyonlar, fakültemizin araştırma ve geliştirme çalışmalarını düzenli olarak gözden geçirerek, akademik personelin ve öğrencilerin bilimsel katkılarını desteklemektedir. Fakülte faaliyetlerinin detaylı bir kaydını tutmak amacıyla hazırlanan birim faaliyet raporları da, araştırma etkinliklerinin değerlendirilmesinde önemli bir</w:t>
      </w:r>
      <w:r>
        <w:rPr>
          <w:rFonts w:ascii="Times New Roman" w:eastAsia="Times New Roman" w:hAnsi="Times New Roman" w:cs="Times New Roman"/>
          <w:color w:val="000000"/>
          <w:sz w:val="24"/>
          <w:szCs w:val="24"/>
        </w:rPr>
        <w:t xml:space="preserve"> araç olarak kullanılmaktadır. Proje takibi ve yönetimi, BAPSİS otomasyon sistemi üzerinden yürütülmekte olup, bu sistem sayesinde fakültemizin tüm projeleri etkin bir şekilde izlenmektedir. Ayrıca, TRÜ Dijital Dönüşüm ve Yazılım Ofisi Koordinatörlüğü tarafından geliştirilen Performans Veri Sistemi, araştırma performansının detaylı bir analizini sağlayarak, stratejik planlama ve gelişim süreçlerine katkıda bulunmaktadır.</w:t>
      </w:r>
    </w:p>
    <w:p w14:paraId="069EC6CE"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143D7CF1" w14:textId="77777777" w:rsidR="004D4377" w:rsidRDefault="00970A5D">
      <w:pPr>
        <w:spacing w:before="240" w:after="240" w:line="240" w:lineRule="auto"/>
      </w:pPr>
      <w:r>
        <w:rPr>
          <w:rFonts w:ascii="Times New Roman" w:eastAsia="Times New Roman" w:hAnsi="Times New Roman" w:cs="Times New Roman"/>
          <w:color w:val="000000"/>
          <w:sz w:val="24"/>
          <w:szCs w:val="24"/>
        </w:rPr>
        <w:t>3 - Kurumun genelinde araştırma performansını izlenmek ve değerlendirmek üzere oluşturulan mekanizmalar kullanılmaktadır.</w:t>
      </w:r>
    </w:p>
    <w:p w14:paraId="15EEF48F"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0B28BE9C" w14:textId="77777777" w:rsidR="004D4377" w:rsidRDefault="00970A5D">
      <w:pPr>
        <w:spacing w:before="240" w:after="240" w:line="240" w:lineRule="auto"/>
      </w:pPr>
      <w:hyperlink r:id="rId98" w:history="1">
        <w:r>
          <w:rPr>
            <w:rStyle w:val="DefaultParagraphFontPHPDOCX"/>
            <w:rFonts w:ascii="Times New Roman" w:eastAsia="Times New Roman" w:hAnsi="Times New Roman" w:cs="Times New Roman"/>
            <w:color w:val="0000FF"/>
            <w:sz w:val="24"/>
            <w:szCs w:val="24"/>
            <w:u w:val="single" w:color="000000"/>
          </w:rPr>
          <w:t>(2)C.3.1._1: Babsis</w:t>
        </w:r>
      </w:hyperlink>
    </w:p>
    <w:p w14:paraId="3525240A" w14:textId="77777777" w:rsidR="004D4377" w:rsidRDefault="00970A5D">
      <w:pPr>
        <w:spacing w:before="240" w:after="240" w:line="240" w:lineRule="auto"/>
      </w:pPr>
      <w:hyperlink r:id="rId99" w:history="1">
        <w:r>
          <w:rPr>
            <w:rStyle w:val="DefaultParagraphFontPHPDOCX"/>
            <w:rFonts w:ascii="Times New Roman" w:eastAsia="Times New Roman" w:hAnsi="Times New Roman" w:cs="Times New Roman"/>
            <w:color w:val="0000FF"/>
            <w:sz w:val="24"/>
            <w:szCs w:val="24"/>
            <w:u w:val="single" w:color="000000"/>
          </w:rPr>
          <w:t>(3)C.3.1._2: Kurum kalite komisyonu</w:t>
        </w:r>
      </w:hyperlink>
    </w:p>
    <w:p w14:paraId="6CE46467" w14:textId="77777777" w:rsidR="004D4377" w:rsidRDefault="00970A5D">
      <w:pPr>
        <w:spacing w:before="240" w:after="240" w:line="240" w:lineRule="auto"/>
      </w:pPr>
      <w:hyperlink r:id="rId100" w:history="1">
        <w:r>
          <w:rPr>
            <w:rStyle w:val="DefaultParagraphFontPHPDOCX"/>
            <w:rFonts w:ascii="Times New Roman" w:eastAsia="Times New Roman" w:hAnsi="Times New Roman" w:cs="Times New Roman"/>
            <w:color w:val="0000FF"/>
            <w:sz w:val="24"/>
            <w:szCs w:val="24"/>
            <w:u w:val="single" w:color="000000"/>
          </w:rPr>
          <w:t>(2)C.3.1._3: akademik teşvik</w:t>
        </w:r>
      </w:hyperlink>
    </w:p>
    <w:p w14:paraId="10ECBC48" w14:textId="77777777" w:rsidR="004D4377" w:rsidRDefault="00970A5D">
      <w:pPr>
        <w:spacing w:before="240" w:after="240" w:line="240" w:lineRule="auto"/>
      </w:pPr>
      <w:hyperlink r:id="rId101" w:history="1">
        <w:r>
          <w:rPr>
            <w:rStyle w:val="DefaultParagraphFontPHPDOCX"/>
            <w:rFonts w:ascii="Times New Roman" w:eastAsia="Times New Roman" w:hAnsi="Times New Roman" w:cs="Times New Roman"/>
            <w:color w:val="0000FF"/>
            <w:sz w:val="24"/>
            <w:szCs w:val="24"/>
            <w:u w:val="single" w:color="000000"/>
          </w:rPr>
          <w:t>(3)C.3.1._4: kontrol ortamı standartları</w:t>
        </w:r>
      </w:hyperlink>
    </w:p>
    <w:p w14:paraId="64FFC92E"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43D5DE4D"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C.3.2. Öğretim elemanı/araştırmacı performansının değerlendirilmesi</w:t>
      </w:r>
    </w:p>
    <w:p w14:paraId="7EBDFBB9"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olarak, öğretim üyelerinin araştırma performanslarının takibi için birim faaliyet raporları ve akademik teşvik değerlendirme raporlarından yararlanılmaktadır. Bu raporlar, akademik personelin gerçekleştirdiği çalışmalar hakkında detaylı performans bilgileri içermekte ve bölümün araştırma çıktılarını değerlendirme sürecinde temel bir kaynak olarak işlev görmektedir. Araştırmacı performansının sistematik bir şekilde kaydedilmesi ve analiz edilmesi amacıyla, TRÜ Akademik Performans Bil</w:t>
      </w:r>
      <w:r>
        <w:rPr>
          <w:rFonts w:ascii="Times New Roman" w:eastAsia="Times New Roman" w:hAnsi="Times New Roman" w:cs="Times New Roman"/>
          <w:color w:val="000000"/>
          <w:sz w:val="24"/>
          <w:szCs w:val="24"/>
        </w:rPr>
        <w:t xml:space="preserve">gi Sistemi ve TRÜ Performans Veri Sistemi aktif olarak kullanılmaktadır. Bu sistemler sayesinde, öğretim üyelerinin bilimsel katkıları ve </w:t>
      </w:r>
      <w:r>
        <w:rPr>
          <w:rFonts w:ascii="Times New Roman" w:eastAsia="Times New Roman" w:hAnsi="Times New Roman" w:cs="Times New Roman"/>
          <w:color w:val="000000"/>
          <w:sz w:val="24"/>
          <w:szCs w:val="24"/>
        </w:rPr>
        <w:lastRenderedPageBreak/>
        <w:t>projeleri verimli bir şekilde izlenmekte, fakültemizin araştırma stratejilerinin geliştirilmesine yönelik değerli veriler sağlanmaktadır.</w:t>
      </w:r>
    </w:p>
    <w:p w14:paraId="596EDA8C"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0CC30DE5" w14:textId="77777777" w:rsidR="004D4377" w:rsidRDefault="00970A5D">
      <w:pPr>
        <w:spacing w:before="240" w:after="240" w:line="240" w:lineRule="auto"/>
      </w:pPr>
      <w:r>
        <w:rPr>
          <w:rFonts w:ascii="Times New Roman" w:eastAsia="Times New Roman" w:hAnsi="Times New Roman" w:cs="Times New Roman"/>
          <w:color w:val="000000"/>
          <w:sz w:val="24"/>
          <w:szCs w:val="24"/>
        </w:rPr>
        <w:t>3 - Kurumun genelinde öğretim elemanlarının araştırma-geliştirme performansını izlemek ve değerlendirmek üzere oluşturulan mekanizmalar kullanılmaktadır.</w:t>
      </w:r>
    </w:p>
    <w:p w14:paraId="31F8C649"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Kanıtlar</w:t>
      </w:r>
    </w:p>
    <w:p w14:paraId="2FDBABEC" w14:textId="77777777" w:rsidR="004D4377" w:rsidRDefault="00970A5D">
      <w:pPr>
        <w:spacing w:before="240" w:after="240" w:line="240" w:lineRule="auto"/>
      </w:pPr>
      <w:hyperlink r:id="rId102" w:history="1">
        <w:r>
          <w:rPr>
            <w:rStyle w:val="DefaultParagraphFontPHPDOCX"/>
            <w:rFonts w:ascii="Times New Roman" w:eastAsia="Times New Roman" w:hAnsi="Times New Roman" w:cs="Times New Roman"/>
            <w:color w:val="0000FF"/>
            <w:sz w:val="24"/>
            <w:szCs w:val="24"/>
            <w:u w:val="single" w:color="000000"/>
          </w:rPr>
          <w:t>(2)C.3.2._1: faaliyet raporu</w:t>
        </w:r>
      </w:hyperlink>
    </w:p>
    <w:p w14:paraId="195F4891" w14:textId="77777777" w:rsidR="004D4377" w:rsidRDefault="00970A5D">
      <w:pPr>
        <w:spacing w:before="240" w:after="240" w:line="240" w:lineRule="auto"/>
      </w:pPr>
      <w:hyperlink r:id="rId103" w:history="1">
        <w:r>
          <w:rPr>
            <w:rStyle w:val="DefaultParagraphFontPHPDOCX"/>
            <w:rFonts w:ascii="Times New Roman" w:eastAsia="Times New Roman" w:hAnsi="Times New Roman" w:cs="Times New Roman"/>
            <w:color w:val="0000FF"/>
            <w:sz w:val="24"/>
            <w:szCs w:val="24"/>
            <w:u w:val="single" w:color="000000"/>
          </w:rPr>
          <w:t>(2)C.3.2._2: akademik personel</w:t>
        </w:r>
      </w:hyperlink>
    </w:p>
    <w:p w14:paraId="776F8F41" w14:textId="77777777" w:rsidR="004D4377" w:rsidRDefault="00970A5D">
      <w:pPr>
        <w:spacing w:before="240" w:after="240" w:line="240" w:lineRule="auto"/>
      </w:pPr>
      <w:hyperlink r:id="rId104" w:history="1">
        <w:r>
          <w:rPr>
            <w:rStyle w:val="DefaultParagraphFontPHPDOCX"/>
            <w:rFonts w:ascii="Times New Roman" w:eastAsia="Times New Roman" w:hAnsi="Times New Roman" w:cs="Times New Roman"/>
            <w:color w:val="0000FF"/>
            <w:sz w:val="24"/>
            <w:szCs w:val="24"/>
            <w:u w:val="single" w:color="000000"/>
          </w:rPr>
          <w:t>(3)C.3.2._3: performans analiz raporları</w:t>
        </w:r>
      </w:hyperlink>
    </w:p>
    <w:p w14:paraId="0DD7B3BE" w14:textId="77777777" w:rsidR="004D4377" w:rsidRDefault="00970A5D">
      <w:pPr>
        <w:spacing w:before="240" w:after="240" w:line="240" w:lineRule="auto"/>
      </w:pPr>
      <w:hyperlink r:id="rId105" w:history="1">
        <w:r>
          <w:rPr>
            <w:rStyle w:val="DefaultParagraphFontPHPDOCX"/>
            <w:rFonts w:ascii="Times New Roman" w:eastAsia="Times New Roman" w:hAnsi="Times New Roman" w:cs="Times New Roman"/>
            <w:color w:val="0000FF"/>
            <w:sz w:val="24"/>
            <w:szCs w:val="24"/>
            <w:u w:val="single" w:color="000000"/>
          </w:rPr>
          <w:t>(3)C.3.2._4: akademik performans veri sistemi</w:t>
        </w:r>
      </w:hyperlink>
    </w:p>
    <w:p w14:paraId="27172EB5"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3F678F73" w14:textId="77777777" w:rsidR="004D4377" w:rsidRDefault="00970A5D">
      <w:pPr>
        <w:spacing w:before="280" w:after="280" w:line="240" w:lineRule="auto"/>
      </w:pPr>
      <w:r>
        <w:rPr>
          <w:rFonts w:ascii="Times New Roman" w:eastAsia="Times New Roman" w:hAnsi="Times New Roman" w:cs="Times New Roman"/>
          <w:b/>
          <w:bCs/>
          <w:color w:val="0000FF"/>
          <w:sz w:val="28"/>
          <w:szCs w:val="28"/>
        </w:rPr>
        <w:t>D. TOPLUMSAL KATKI</w:t>
      </w:r>
    </w:p>
    <w:p w14:paraId="02F70360"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D.1. Toplumsal Katkı Süreçlerinin Yönetimi ve Toplumsal Katkı Kaynakları</w:t>
      </w:r>
      <w:r>
        <w:rPr>
          <w:rFonts w:ascii="Times New Roman" w:eastAsia="Times New Roman" w:hAnsi="Times New Roman" w:cs="Times New Roman"/>
          <w:b/>
          <w:bCs/>
          <w:color w:val="000000"/>
          <w:sz w:val="28"/>
          <w:szCs w:val="28"/>
        </w:rPr>
        <w:br/>
        <w:t>D.1.1. Toplumsal Katkı Süreçlerinin Yönetimi</w:t>
      </w:r>
    </w:p>
    <w:p w14:paraId="5949301F"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Spor Bilimleri Fakültesi öğretim elemanları, 2547 sayılı Yükseköğretim Kanunu'nun 58'inci maddesi gereğince, Fakülte'deki idari ve akademik sorumluluklarını etkilemeyecek şekilde kurum dışı görevlerde de bulunabilmektedirler. Fakültemizde, toplumsal katkı süreçlerinin yönetimi resmi bir yapı olarak belirlenmemiş olsa da, her öğretim üyesi, bölümün toplumsal katkı politikaları doğrultusunda bireysel girişimlerde bulunarak bu misyonu desteklemektedir.</w:t>
      </w:r>
    </w:p>
    <w:p w14:paraId="67C80295"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7F17FF7E" w14:textId="77777777" w:rsidR="004D4377" w:rsidRDefault="00970A5D">
      <w:pPr>
        <w:spacing w:before="240" w:after="240" w:line="240" w:lineRule="auto"/>
      </w:pPr>
      <w:r>
        <w:rPr>
          <w:rFonts w:ascii="Times New Roman" w:eastAsia="Times New Roman" w:hAnsi="Times New Roman" w:cs="Times New Roman"/>
          <w:color w:val="000000"/>
          <w:sz w:val="24"/>
          <w:szCs w:val="24"/>
        </w:rPr>
        <w:t>1 - Kurumda toplumsal katkı süreçlerinin yönetimi ve organizasyonel yapısına ilişkin bir planlama bulunmamaktadır.</w:t>
      </w:r>
    </w:p>
    <w:p w14:paraId="56B17E28"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7241A842" w14:textId="77777777" w:rsidR="004D4377" w:rsidRDefault="00970A5D">
      <w:pPr>
        <w:spacing w:before="280" w:after="280" w:line="240" w:lineRule="auto"/>
      </w:pPr>
      <w:r>
        <w:rPr>
          <w:rFonts w:ascii="Times New Roman" w:eastAsia="Times New Roman" w:hAnsi="Times New Roman" w:cs="Times New Roman"/>
          <w:b/>
          <w:bCs/>
          <w:color w:val="000000"/>
          <w:sz w:val="28"/>
          <w:szCs w:val="28"/>
        </w:rPr>
        <w:t>D.1.2. Kaynaklar</w:t>
      </w:r>
    </w:p>
    <w:p w14:paraId="5BE0E31C"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Fakültemizde, toplumsal katkı faaliyetlerini sürdürebilmek için yeterli kaynak bulunmamaktadır.</w:t>
      </w:r>
    </w:p>
    <w:p w14:paraId="5D75A22E"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04DBA5F7" w14:textId="77777777" w:rsidR="004D4377" w:rsidRDefault="00970A5D">
      <w:pPr>
        <w:spacing w:before="240" w:after="240" w:line="240" w:lineRule="auto"/>
      </w:pPr>
      <w:r>
        <w:rPr>
          <w:rFonts w:ascii="Times New Roman" w:eastAsia="Times New Roman" w:hAnsi="Times New Roman" w:cs="Times New Roman"/>
          <w:color w:val="000000"/>
          <w:sz w:val="24"/>
          <w:szCs w:val="24"/>
        </w:rPr>
        <w:t>1 - Kurumun toplumsal katkı faaliyetlerini sürdürebilmesi için yeterli kaynağı bulunmamaktadır.</w:t>
      </w:r>
    </w:p>
    <w:p w14:paraId="797AB3BE"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734E7702" w14:textId="77777777" w:rsidR="004D4377" w:rsidRDefault="00970A5D">
      <w:pPr>
        <w:spacing w:before="280" w:after="280" w:line="240" w:lineRule="auto"/>
      </w:pPr>
      <w:r>
        <w:rPr>
          <w:rFonts w:ascii="Times New Roman" w:eastAsia="Times New Roman" w:hAnsi="Times New Roman" w:cs="Times New Roman"/>
          <w:b/>
          <w:bCs/>
          <w:color w:val="000000"/>
          <w:sz w:val="28"/>
          <w:szCs w:val="28"/>
        </w:rPr>
        <w:lastRenderedPageBreak/>
        <w:t>D.2. Toplumsal Katkı Performansı</w:t>
      </w:r>
      <w:r>
        <w:rPr>
          <w:rFonts w:ascii="Times New Roman" w:eastAsia="Times New Roman" w:hAnsi="Times New Roman" w:cs="Times New Roman"/>
          <w:b/>
          <w:bCs/>
          <w:color w:val="000000"/>
          <w:sz w:val="28"/>
          <w:szCs w:val="28"/>
        </w:rPr>
        <w:br/>
        <w:t>D.2.1. Toplumsal katkı performansının izlenmesi ve değerlendirilmesi</w:t>
      </w:r>
    </w:p>
    <w:p w14:paraId="243872A7"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Fakültemizde toplumsal katkı performansının izlenmesine ve değerlendirmesine yönelik mekanizmalar bulunmamaktadır.</w:t>
      </w:r>
    </w:p>
    <w:p w14:paraId="24932BF0" w14:textId="77777777" w:rsidR="004D4377" w:rsidRDefault="00970A5D">
      <w:pPr>
        <w:spacing w:before="240" w:after="240" w:line="240" w:lineRule="auto"/>
      </w:pPr>
      <w:r>
        <w:rPr>
          <w:rFonts w:ascii="Times New Roman" w:eastAsia="Times New Roman" w:hAnsi="Times New Roman" w:cs="Times New Roman"/>
          <w:b/>
          <w:bCs/>
          <w:color w:val="FF0000"/>
          <w:sz w:val="24"/>
          <w:szCs w:val="24"/>
        </w:rPr>
        <w:t>Olgunluk Düzeyi</w:t>
      </w:r>
    </w:p>
    <w:p w14:paraId="3D0963AA" w14:textId="77777777" w:rsidR="004D4377" w:rsidRDefault="00970A5D">
      <w:pPr>
        <w:spacing w:before="240" w:after="240" w:line="240" w:lineRule="auto"/>
      </w:pPr>
      <w:r>
        <w:rPr>
          <w:rFonts w:ascii="Times New Roman" w:eastAsia="Times New Roman" w:hAnsi="Times New Roman" w:cs="Times New Roman"/>
          <w:color w:val="000000"/>
          <w:sz w:val="24"/>
          <w:szCs w:val="24"/>
        </w:rPr>
        <w:t>1 - Kurumda toplumsal katkı performansının izlenmesine ve değerlendirmesine yönelik mekanizmalar bulunmamaktadır.</w:t>
      </w:r>
    </w:p>
    <w:p w14:paraId="2C41438E" w14:textId="77777777" w:rsidR="004D4377" w:rsidRDefault="00970A5D">
      <w:pPr>
        <w:spacing w:before="240" w:after="240" w:line="240" w:lineRule="auto"/>
      </w:pPr>
      <w:r>
        <w:rPr>
          <w:rFonts w:ascii="Times New Roman" w:eastAsia="Times New Roman" w:hAnsi="Times New Roman" w:cs="Times New Roman"/>
          <w:color w:val="000000"/>
          <w:sz w:val="24"/>
          <w:szCs w:val="24"/>
        </w:rPr>
        <w:t> </w:t>
      </w:r>
    </w:p>
    <w:p w14:paraId="5EC96D69" w14:textId="77777777" w:rsidR="004D4377" w:rsidRDefault="00970A5D">
      <w:pPr>
        <w:spacing w:before="280" w:after="280" w:line="240" w:lineRule="auto"/>
      </w:pPr>
      <w:r>
        <w:rPr>
          <w:rFonts w:ascii="Times New Roman" w:eastAsia="Times New Roman" w:hAnsi="Times New Roman" w:cs="Times New Roman"/>
          <w:b/>
          <w:bCs/>
          <w:color w:val="0000FF"/>
          <w:sz w:val="28"/>
          <w:szCs w:val="28"/>
        </w:rPr>
        <w:t>SONUÇ VE DEĞERLENDİRME</w:t>
      </w:r>
    </w:p>
    <w:p w14:paraId="70773247" w14:textId="77777777" w:rsidR="004D4377" w:rsidRDefault="00970A5D">
      <w:pPr>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Liderlik, Yönetişim ve Kalite: Spor Bilimleri Fakültesi, güçlü bir yönetişim modeli ve etkili bir idari yapıya sahip olup, liderlik ve kalite yönetimi çerçevesinde faaliyetlerini sürdürmektedir. Sürekli gelişimi esas alarak, Planla-Uygula-Kontrol Et-Önlem Al (PUKÖ) döngüsü doğrultusunda çalışmalar gerçekleştirilmekte; şeffaflık, hesap verebilirlik ve kamuoyunu bilgilendirme süreçleri etkin şekilde yürütülmektedir.</w:t>
      </w:r>
    </w:p>
    <w:p w14:paraId="27D0C588" w14:textId="77777777" w:rsidR="004D4377" w:rsidRDefault="00970A5D">
      <w:pPr>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Eğitim ve Öğretim: Program geliştirme ve güncellemeleri, ders içeriklerinin belirlenmesi, öğrenme çıktılarının değerlendirilmesi ve öğrenci iş yüküne dayalı ders planlaması konularında sistematik takip ve analizler yapılmaktadır. Öğrenci odaklı eğitim anlayışı benimsenerek modern öğretim yöntemleri uygulanmaktadır.</w:t>
      </w:r>
    </w:p>
    <w:p w14:paraId="0F36B013" w14:textId="77777777" w:rsidR="004D4377" w:rsidRDefault="00970A5D">
      <w:pPr>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Araştırma ve Geliştirme: Spor Bilimleri Fakültesi, araştırma ve geliştirme faaliyetlerini stratejik hedefler doğrultusunda organize etmekte ve bu süreçleri destekleyecek yapılar oluşturmaktadır. Araştırma kaynaklarının verimli yönetimi için belirlenen hedefler çerçevesinde performans göstergeleri üzerinden analizler yapılarak düzenli faaliyet raporları yayımlanmaktadır.</w:t>
      </w:r>
    </w:p>
    <w:p w14:paraId="400D8F2F" w14:textId="77777777" w:rsidR="004D4377" w:rsidRDefault="00970A5D">
      <w:pPr>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Toplumsal Katkı: Fakülte, topluma yönelik projeler geliştirerek spor ve sağlıklı yaşamın yaygınlaşmasını teşvik eden etkinlikler düzenlemekte; sosyal uyumu güçlendiren, entegrasyonu destekleyen çalışmalar yürütmektedir. Ayrıca, ekonomik kalkınmaya katkı sağlayacak projeler geliştirerek toplumsal fayda üretmeyi amaçlamaktadır.</w:t>
      </w:r>
    </w:p>
    <w:p w14:paraId="633AE673" w14:textId="77777777" w:rsidR="004D4377" w:rsidRDefault="00970A5D">
      <w:pPr>
        <w:spacing w:before="240" w:after="240" w:line="240" w:lineRule="auto"/>
        <w:jc w:val="both"/>
      </w:pPr>
      <w:r>
        <w:rPr>
          <w:rFonts w:ascii="Times New Roman" w:eastAsia="Times New Roman" w:hAnsi="Times New Roman" w:cs="Times New Roman"/>
          <w:color w:val="000000"/>
          <w:sz w:val="24"/>
          <w:szCs w:val="24"/>
        </w:rPr>
        <w:t> </w:t>
      </w:r>
    </w:p>
    <w:p w14:paraId="65A7A497" w14:textId="77777777" w:rsidR="004D4377" w:rsidRDefault="00970A5D">
      <w:r>
        <w:br w:type="page"/>
      </w:r>
    </w:p>
    <w:p w14:paraId="6B621463" w14:textId="77777777" w:rsidR="004D4377" w:rsidRDefault="00970A5D">
      <w:pPr>
        <w:spacing w:before="281" w:after="281" w:line="240" w:lineRule="auto"/>
        <w:outlineLvl w:val="2"/>
      </w:pPr>
      <w:r>
        <w:rPr>
          <w:b/>
          <w:bCs/>
          <w:color w:val="000000"/>
          <w:sz w:val="28"/>
          <w:szCs w:val="28"/>
        </w:rPr>
        <w:lastRenderedPageBreak/>
        <w:t>BİRİM İÇ DEĞERLENDİRME RAPORU BEYANI</w:t>
      </w:r>
    </w:p>
    <w:p w14:paraId="2CB50A82" w14:textId="77777777" w:rsidR="004D4377" w:rsidRDefault="004D4377"/>
    <w:p w14:paraId="3860F079" w14:textId="77777777" w:rsidR="004D4377" w:rsidRDefault="004D4377"/>
    <w:p w14:paraId="79F6243A" w14:textId="77777777" w:rsidR="004D4377" w:rsidRDefault="00970A5D">
      <w:pPr>
        <w:spacing w:before="240" w:after="240" w:line="240" w:lineRule="auto"/>
        <w:jc w:val="both"/>
      </w:pPr>
      <w:r>
        <w:rPr>
          <w:color w:val="000000"/>
          <w:sz w:val="24"/>
          <w:szCs w:val="24"/>
        </w:rPr>
        <w:t>         Bu Raporda yer alan bilgilerin ve kanıtların güvenilir, doğru ve tam olduğunu, Rapor içeriğinde yer alan bilgilerin 2024 yılı içerisinde gerçekleşen faaliyetler ve uygulamalara dayandığını, Raporun YÖKAK tarafından belirtilen yazım kurallarına ve içeriğine uygun olduğunu, kanıt kullanımında KVKK hükümlerine dikkat edildiğini beyan ve taahhüt ederim.</w:t>
      </w:r>
    </w:p>
    <w:p w14:paraId="72D8AFD7" w14:textId="77777777" w:rsidR="004D4377" w:rsidRDefault="004D4377"/>
    <w:p w14:paraId="7DDEC529" w14:textId="77777777" w:rsidR="004D4377" w:rsidRDefault="004D4377"/>
    <w:p w14:paraId="663EB20C" w14:textId="77777777" w:rsidR="004D4377" w:rsidRDefault="00970A5D">
      <w:pPr>
        <w:spacing w:before="240" w:after="240" w:line="240" w:lineRule="auto"/>
        <w:jc w:val="right"/>
      </w:pPr>
      <w:r>
        <w:rPr>
          <w:color w:val="000000"/>
          <w:sz w:val="24"/>
          <w:szCs w:val="24"/>
        </w:rPr>
        <w:t>17.02.2025</w:t>
      </w:r>
    </w:p>
    <w:p w14:paraId="0E4175D1" w14:textId="77777777" w:rsidR="004D4377" w:rsidRDefault="004D4377">
      <w:pPr>
        <w:spacing w:before="240" w:after="240" w:line="240" w:lineRule="auto"/>
        <w:jc w:val="right"/>
      </w:pPr>
    </w:p>
    <w:p w14:paraId="00518548" w14:textId="77777777" w:rsidR="004D4377" w:rsidRDefault="004D4377">
      <w:pPr>
        <w:spacing w:before="240" w:after="240" w:line="240" w:lineRule="auto"/>
        <w:jc w:val="right"/>
      </w:pPr>
    </w:p>
    <w:sectPr w:rsidR="004D4377"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7EE1" w14:textId="77777777" w:rsidR="00970A5D" w:rsidRDefault="00970A5D" w:rsidP="006E0FDA">
      <w:pPr>
        <w:spacing w:after="0" w:line="240" w:lineRule="auto"/>
      </w:pPr>
      <w:r>
        <w:separator/>
      </w:r>
    </w:p>
  </w:endnote>
  <w:endnote w:type="continuationSeparator" w:id="0">
    <w:p w14:paraId="09E6FAF1" w14:textId="77777777" w:rsidR="00970A5D" w:rsidRDefault="00970A5D"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6E63C" w14:textId="77777777" w:rsidR="00970A5D" w:rsidRDefault="00970A5D" w:rsidP="006E0FDA">
      <w:pPr>
        <w:spacing w:after="0" w:line="240" w:lineRule="auto"/>
      </w:pPr>
      <w:r>
        <w:separator/>
      </w:r>
    </w:p>
  </w:footnote>
  <w:footnote w:type="continuationSeparator" w:id="0">
    <w:p w14:paraId="7C9264F7" w14:textId="77777777" w:rsidR="00970A5D" w:rsidRDefault="00970A5D"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3C4D"/>
    <w:multiLevelType w:val="hybridMultilevel"/>
    <w:tmpl w:val="19BED874"/>
    <w:lvl w:ilvl="0" w:tplc="12642238">
      <w:start w:val="1"/>
      <w:numFmt w:val="decimal"/>
      <w:lvlText w:val="%1."/>
      <w:lvlJc w:val="left"/>
      <w:pPr>
        <w:ind w:left="720" w:hanging="360"/>
      </w:pPr>
    </w:lvl>
    <w:lvl w:ilvl="1" w:tplc="12642238" w:tentative="1">
      <w:start w:val="1"/>
      <w:numFmt w:val="lowerLetter"/>
      <w:lvlText w:val="%2."/>
      <w:lvlJc w:val="left"/>
      <w:pPr>
        <w:ind w:left="1440" w:hanging="360"/>
      </w:pPr>
    </w:lvl>
    <w:lvl w:ilvl="2" w:tplc="12642238" w:tentative="1">
      <w:start w:val="1"/>
      <w:numFmt w:val="lowerRoman"/>
      <w:lvlText w:val="%3."/>
      <w:lvlJc w:val="right"/>
      <w:pPr>
        <w:ind w:left="2160" w:hanging="180"/>
      </w:pPr>
    </w:lvl>
    <w:lvl w:ilvl="3" w:tplc="12642238" w:tentative="1">
      <w:start w:val="1"/>
      <w:numFmt w:val="decimal"/>
      <w:lvlText w:val="%4."/>
      <w:lvlJc w:val="left"/>
      <w:pPr>
        <w:ind w:left="2880" w:hanging="360"/>
      </w:pPr>
    </w:lvl>
    <w:lvl w:ilvl="4" w:tplc="12642238" w:tentative="1">
      <w:start w:val="1"/>
      <w:numFmt w:val="lowerLetter"/>
      <w:lvlText w:val="%5."/>
      <w:lvlJc w:val="left"/>
      <w:pPr>
        <w:ind w:left="3600" w:hanging="360"/>
      </w:pPr>
    </w:lvl>
    <w:lvl w:ilvl="5" w:tplc="12642238" w:tentative="1">
      <w:start w:val="1"/>
      <w:numFmt w:val="lowerRoman"/>
      <w:lvlText w:val="%6."/>
      <w:lvlJc w:val="right"/>
      <w:pPr>
        <w:ind w:left="4320" w:hanging="180"/>
      </w:pPr>
    </w:lvl>
    <w:lvl w:ilvl="6" w:tplc="12642238" w:tentative="1">
      <w:start w:val="1"/>
      <w:numFmt w:val="decimal"/>
      <w:lvlText w:val="%7."/>
      <w:lvlJc w:val="left"/>
      <w:pPr>
        <w:ind w:left="5040" w:hanging="360"/>
      </w:pPr>
    </w:lvl>
    <w:lvl w:ilvl="7" w:tplc="12642238" w:tentative="1">
      <w:start w:val="1"/>
      <w:numFmt w:val="lowerLetter"/>
      <w:lvlText w:val="%8."/>
      <w:lvlJc w:val="left"/>
      <w:pPr>
        <w:ind w:left="5760" w:hanging="360"/>
      </w:pPr>
    </w:lvl>
    <w:lvl w:ilvl="8" w:tplc="12642238" w:tentative="1">
      <w:start w:val="1"/>
      <w:numFmt w:val="lowerRoman"/>
      <w:lvlText w:val="%9."/>
      <w:lvlJc w:val="right"/>
      <w:pPr>
        <w:ind w:left="6480" w:hanging="180"/>
      </w:pPr>
    </w:lvl>
  </w:abstractNum>
  <w:abstractNum w:abstractNumId="1" w15:restartNumberingAfterBreak="0">
    <w:nsid w:val="12225CDC"/>
    <w:multiLevelType w:val="hybridMultilevel"/>
    <w:tmpl w:val="7C60D158"/>
    <w:lvl w:ilvl="0" w:tplc="459237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1861C0B"/>
    <w:multiLevelType w:val="hybridMultilevel"/>
    <w:tmpl w:val="00D659F4"/>
    <w:lvl w:ilvl="0" w:tplc="48386330">
      <w:start w:val="1"/>
      <w:numFmt w:val="decimal"/>
      <w:lvlText w:val="%1."/>
      <w:lvlJc w:val="left"/>
      <w:pPr>
        <w:ind w:left="720" w:hanging="360"/>
      </w:pPr>
    </w:lvl>
    <w:lvl w:ilvl="1" w:tplc="48386330" w:tentative="1">
      <w:start w:val="1"/>
      <w:numFmt w:val="lowerLetter"/>
      <w:lvlText w:val="%2."/>
      <w:lvlJc w:val="left"/>
      <w:pPr>
        <w:ind w:left="1440" w:hanging="360"/>
      </w:pPr>
    </w:lvl>
    <w:lvl w:ilvl="2" w:tplc="48386330" w:tentative="1">
      <w:start w:val="1"/>
      <w:numFmt w:val="lowerRoman"/>
      <w:lvlText w:val="%3."/>
      <w:lvlJc w:val="right"/>
      <w:pPr>
        <w:ind w:left="2160" w:hanging="180"/>
      </w:pPr>
    </w:lvl>
    <w:lvl w:ilvl="3" w:tplc="48386330" w:tentative="1">
      <w:start w:val="1"/>
      <w:numFmt w:val="decimal"/>
      <w:lvlText w:val="%4."/>
      <w:lvlJc w:val="left"/>
      <w:pPr>
        <w:ind w:left="2880" w:hanging="360"/>
      </w:pPr>
    </w:lvl>
    <w:lvl w:ilvl="4" w:tplc="48386330" w:tentative="1">
      <w:start w:val="1"/>
      <w:numFmt w:val="lowerLetter"/>
      <w:lvlText w:val="%5."/>
      <w:lvlJc w:val="left"/>
      <w:pPr>
        <w:ind w:left="3600" w:hanging="360"/>
      </w:pPr>
    </w:lvl>
    <w:lvl w:ilvl="5" w:tplc="48386330" w:tentative="1">
      <w:start w:val="1"/>
      <w:numFmt w:val="lowerRoman"/>
      <w:lvlText w:val="%6."/>
      <w:lvlJc w:val="right"/>
      <w:pPr>
        <w:ind w:left="4320" w:hanging="180"/>
      </w:pPr>
    </w:lvl>
    <w:lvl w:ilvl="6" w:tplc="48386330" w:tentative="1">
      <w:start w:val="1"/>
      <w:numFmt w:val="decimal"/>
      <w:lvlText w:val="%7."/>
      <w:lvlJc w:val="left"/>
      <w:pPr>
        <w:ind w:left="5040" w:hanging="360"/>
      </w:pPr>
    </w:lvl>
    <w:lvl w:ilvl="7" w:tplc="48386330" w:tentative="1">
      <w:start w:val="1"/>
      <w:numFmt w:val="lowerLetter"/>
      <w:lvlText w:val="%8."/>
      <w:lvlJc w:val="left"/>
      <w:pPr>
        <w:ind w:left="5760" w:hanging="360"/>
      </w:pPr>
    </w:lvl>
    <w:lvl w:ilvl="8" w:tplc="48386330" w:tentative="1">
      <w:start w:val="1"/>
      <w:numFmt w:val="lowerRoman"/>
      <w:lvlText w:val="%9."/>
      <w:lvlJc w:val="right"/>
      <w:pPr>
        <w:ind w:left="6480" w:hanging="180"/>
      </w:pPr>
    </w:lvl>
  </w:abstractNum>
  <w:abstractNum w:abstractNumId="10" w15:restartNumberingAfterBreak="0">
    <w:nsid w:val="74FA74D9"/>
    <w:multiLevelType w:val="hybridMultilevel"/>
    <w:tmpl w:val="029A0BFA"/>
    <w:lvl w:ilvl="0" w:tplc="58372145">
      <w:start w:val="1"/>
      <w:numFmt w:val="decimal"/>
      <w:lvlText w:val="%1."/>
      <w:lvlJc w:val="left"/>
      <w:pPr>
        <w:ind w:left="720" w:hanging="360"/>
      </w:pPr>
    </w:lvl>
    <w:lvl w:ilvl="1" w:tplc="58372145" w:tentative="1">
      <w:start w:val="1"/>
      <w:numFmt w:val="lowerLetter"/>
      <w:lvlText w:val="%2."/>
      <w:lvlJc w:val="left"/>
      <w:pPr>
        <w:ind w:left="1440" w:hanging="360"/>
      </w:pPr>
    </w:lvl>
    <w:lvl w:ilvl="2" w:tplc="58372145" w:tentative="1">
      <w:start w:val="1"/>
      <w:numFmt w:val="lowerRoman"/>
      <w:lvlText w:val="%3."/>
      <w:lvlJc w:val="right"/>
      <w:pPr>
        <w:ind w:left="2160" w:hanging="180"/>
      </w:pPr>
    </w:lvl>
    <w:lvl w:ilvl="3" w:tplc="58372145" w:tentative="1">
      <w:start w:val="1"/>
      <w:numFmt w:val="decimal"/>
      <w:lvlText w:val="%4."/>
      <w:lvlJc w:val="left"/>
      <w:pPr>
        <w:ind w:left="2880" w:hanging="360"/>
      </w:pPr>
    </w:lvl>
    <w:lvl w:ilvl="4" w:tplc="58372145" w:tentative="1">
      <w:start w:val="1"/>
      <w:numFmt w:val="lowerLetter"/>
      <w:lvlText w:val="%5."/>
      <w:lvlJc w:val="left"/>
      <w:pPr>
        <w:ind w:left="3600" w:hanging="360"/>
      </w:pPr>
    </w:lvl>
    <w:lvl w:ilvl="5" w:tplc="58372145" w:tentative="1">
      <w:start w:val="1"/>
      <w:numFmt w:val="lowerRoman"/>
      <w:lvlText w:val="%6."/>
      <w:lvlJc w:val="right"/>
      <w:pPr>
        <w:ind w:left="4320" w:hanging="180"/>
      </w:pPr>
    </w:lvl>
    <w:lvl w:ilvl="6" w:tplc="58372145" w:tentative="1">
      <w:start w:val="1"/>
      <w:numFmt w:val="decimal"/>
      <w:lvlText w:val="%7."/>
      <w:lvlJc w:val="left"/>
      <w:pPr>
        <w:ind w:left="5040" w:hanging="360"/>
      </w:pPr>
    </w:lvl>
    <w:lvl w:ilvl="7" w:tplc="58372145" w:tentative="1">
      <w:start w:val="1"/>
      <w:numFmt w:val="lowerLetter"/>
      <w:lvlText w:val="%8."/>
      <w:lvlJc w:val="left"/>
      <w:pPr>
        <w:ind w:left="5760" w:hanging="360"/>
      </w:pPr>
    </w:lvl>
    <w:lvl w:ilvl="8" w:tplc="58372145" w:tentative="1">
      <w:start w:val="1"/>
      <w:numFmt w:val="lowerRoman"/>
      <w:lvlText w:val="%9."/>
      <w:lvlJc w:val="right"/>
      <w:pPr>
        <w:ind w:left="6480" w:hanging="180"/>
      </w:pPr>
    </w:lvl>
  </w:abstractNum>
  <w:num w:numId="1" w16cid:durableId="1025863601">
    <w:abstractNumId w:val="5"/>
  </w:num>
  <w:num w:numId="2" w16cid:durableId="302394063">
    <w:abstractNumId w:val="7"/>
  </w:num>
  <w:num w:numId="3" w16cid:durableId="1949850844">
    <w:abstractNumId w:val="8"/>
  </w:num>
  <w:num w:numId="4" w16cid:durableId="295723628">
    <w:abstractNumId w:val="6"/>
  </w:num>
  <w:num w:numId="5" w16cid:durableId="1845901954">
    <w:abstractNumId w:val="3"/>
  </w:num>
  <w:num w:numId="6" w16cid:durableId="270013435">
    <w:abstractNumId w:val="2"/>
  </w:num>
  <w:num w:numId="7" w16cid:durableId="1223175004">
    <w:abstractNumId w:val="4"/>
  </w:num>
  <w:num w:numId="8" w16cid:durableId="498230433">
    <w:abstractNumId w:val="1"/>
  </w:num>
  <w:num w:numId="9" w16cid:durableId="1784421619">
    <w:abstractNumId w:val="9"/>
  </w:num>
  <w:num w:numId="10" w16cid:durableId="88896080">
    <w:abstractNumId w:val="10"/>
  </w:num>
  <w:num w:numId="11" w16cid:durableId="165664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361FF4"/>
    <w:rsid w:val="003A44B7"/>
    <w:rsid w:val="003B5299"/>
    <w:rsid w:val="00493A0C"/>
    <w:rsid w:val="004D4377"/>
    <w:rsid w:val="004D6B48"/>
    <w:rsid w:val="00531A4E"/>
    <w:rsid w:val="00535F5A"/>
    <w:rsid w:val="00555F58"/>
    <w:rsid w:val="005824BB"/>
    <w:rsid w:val="006E6663"/>
    <w:rsid w:val="008B3AC2"/>
    <w:rsid w:val="008F680D"/>
    <w:rsid w:val="00970A5D"/>
    <w:rsid w:val="00AC197E"/>
    <w:rsid w:val="00B21D59"/>
    <w:rsid w:val="00BD419F"/>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8926"/>
  <w15:docId w15:val="{9F365FBC-0A6A-4C6A-B7C5-7C4D16EC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tr-TR" w:eastAsia="tr-T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tr-TR" w:eastAsia="tr-T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tr-TR" w:eastAsia="tr-T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tr-TR" w:eastAsia="tr-T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tr-TR" w:eastAsia="tr-T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ubys.trabzon.edu.tr/" TargetMode="External"/><Relationship Id="rId21" Type="http://schemas.openxmlformats.org/officeDocument/2006/relationships/hyperlink" Target="https://sporbilimleri.trabzon.edu.tr/S/3598/misyon-ve-vizyon" TargetMode="External"/><Relationship Id="rId42" Type="http://schemas.openxmlformats.org/officeDocument/2006/relationships/hyperlink" Target="https://trabzon.edu.tr/Images/Uploads/lisans_onlisansyonetmelik.pdf" TargetMode="External"/><Relationship Id="rId47" Type="http://schemas.openxmlformats.org/officeDocument/2006/relationships/hyperlink" Target="https://bidb.trabzon.edu.tr/S/5062/ic-degerlendirme-raporlari" TargetMode="External"/><Relationship Id="rId63" Type="http://schemas.openxmlformats.org/officeDocument/2006/relationships/hyperlink" Target="https://sporbilimleri.trabzon.edu.tr/Duyuru/7668/2024-ozel-yetenek-sinavi-ozyes-kayit-islemleri" TargetMode="External"/><Relationship Id="rId68" Type="http://schemas.openxmlformats.org/officeDocument/2006/relationships/hyperlink" Target="https://online.trabzon.edu.tr/S/4667/ogrenciyim" TargetMode="External"/><Relationship Id="rId84" Type="http://schemas.openxmlformats.org/officeDocument/2006/relationships/hyperlink" Target="https://sporbilimleri.trabzon.edu.tr/Files/ckFiles/egitim-trabzon-edu-tr/Yeni/stratejik%20plan/Trabzon%20%C3%9Cniversitesi%202021-2025%20Stratejik%20Plan%C4%B1.pdf" TargetMode="External"/><Relationship Id="rId89" Type="http://schemas.openxmlformats.org/officeDocument/2006/relationships/hyperlink" Target="https://www.ktu.edu.tr/tr/basari/dr-ogr-uyesi-murat-emirzeogluna-tubitak-1001-proje-destegi" TargetMode="External"/><Relationship Id="rId16" Type="http://schemas.openxmlformats.org/officeDocument/2006/relationships/hyperlink" Target="https://sporbilimleri.trabzon.edu.tr/S/3604/kontrol-ortami-standartlari" TargetMode="External"/><Relationship Id="rId107" Type="http://schemas.openxmlformats.org/officeDocument/2006/relationships/theme" Target="theme/theme1.xml"/><Relationship Id="rId11" Type="http://schemas.openxmlformats.org/officeDocument/2006/relationships/hyperlink" Target="https://kidr.trabzon.edu.tr/indir.php?yol=./dosyayukle/1a101d00f8fafc6237aafb97e17a2192.pdf&amp;yeni=A.1.2._2%3A+Toplant%C4%B1+%C3%B6rnek" TargetMode="External"/><Relationship Id="rId32" Type="http://schemas.openxmlformats.org/officeDocument/2006/relationships/hyperlink" Target="https://trabzon.edu.tr/S/4214/yonergeler" TargetMode="External"/><Relationship Id="rId37" Type="http://schemas.openxmlformats.org/officeDocument/2006/relationships/hyperlink" Target="https://ofinaf.trabzon.edu.tr/" TargetMode="External"/><Relationship Id="rId53" Type="http://schemas.openxmlformats.org/officeDocument/2006/relationships/hyperlink" Target="https://trabzon.edu.tr/Share/790C83E5A93DDE96B292CC81F8E7C82F" TargetMode="External"/><Relationship Id="rId58" Type="http://schemas.openxmlformats.org/officeDocument/2006/relationships/hyperlink" Target="https://ubys.trabzon.edu.tr/AIS/OutcomeBasedLearning/Home/Index?culture=tr-TR" TargetMode="External"/><Relationship Id="rId74" Type="http://schemas.openxmlformats.org/officeDocument/2006/relationships/hyperlink" Target="https://sporbilimleri.trabzon.edu.tr/Duyuru/7053/spor-tesisleri-icin-randevu-alma-sistemi-kilavuzu" TargetMode="External"/><Relationship Id="rId79" Type="http://schemas.openxmlformats.org/officeDocument/2006/relationships/hyperlink" Target="https://trabzon.edu.tr/Images/Uploads/YONERGELER/ogretimuyeyukselme.pdf" TargetMode="External"/><Relationship Id="rId102" Type="http://schemas.openxmlformats.org/officeDocument/2006/relationships/hyperlink" Target="https://sporbilimleri.trabzon.edu.tr/Share/6CDBBBD256B923F01E252645E6ECB472" TargetMode="External"/><Relationship Id="rId5" Type="http://schemas.openxmlformats.org/officeDocument/2006/relationships/webSettings" Target="webSettings.xml"/><Relationship Id="rId90" Type="http://schemas.openxmlformats.org/officeDocument/2006/relationships/hyperlink" Target="https://sporbilimleri.trabzon.edu.tr/Haber/2818/degerli-akademisyenlerimizin-patent-basarisi" TargetMode="External"/><Relationship Id="rId95" Type="http://schemas.openxmlformats.org/officeDocument/2006/relationships/hyperlink" Target="https://sporbilimleri.trabzon.edu.tr/Etkinlik/429/spor-bilimleri-fakultemizin-ilk-webinari-bilimin-isiginda-futbol-ile-15-aralik-sali-gunu-youtube-kanalimizda" TargetMode="External"/><Relationship Id="rId22" Type="http://schemas.openxmlformats.org/officeDocument/2006/relationships/hyperlink" Target="https://sporbilimleri.trabzon.edu.tr/S/3593/faaliyet-raporlari" TargetMode="External"/><Relationship Id="rId27" Type="http://schemas.openxmlformats.org/officeDocument/2006/relationships/hyperlink" Target="https://kidr.trabzon.edu.tr/indir.php?yol=./dosyayukle/19209c46eacbc567bc12d0355e3404b9.pdf&amp;yeni=A.3.1._2%3A+Toplant%C4%B1+%C3%A7a%C4%9Fr%C4%B1s%C4%B1+%C3%B6rne%C4%9Fi" TargetMode="External"/><Relationship Id="rId43" Type="http://schemas.openxmlformats.org/officeDocument/2006/relationships/hyperlink" Target="https://sporbilimleri.trabzon.edu.tr/Duyuru/7668/2024-ozel-yetenek-sinavi-ozyes-kayit-islemleri" TargetMode="External"/><Relationship Id="rId48" Type="http://schemas.openxmlformats.org/officeDocument/2006/relationships/hyperlink" Target="https://sporbilimleri.trabzon.edu.tr/S/3593/faaliyet-raporlari" TargetMode="External"/><Relationship Id="rId64" Type="http://schemas.openxmlformats.org/officeDocument/2006/relationships/hyperlink" Target="https://oidb.trabzon.edu.tr/" TargetMode="External"/><Relationship Id="rId69" Type="http://schemas.openxmlformats.org/officeDocument/2006/relationships/hyperlink" Target="https://kutuphane.trabzon.edu.tr/S/2308/veritabanlari" TargetMode="External"/><Relationship Id="rId80" Type="http://schemas.openxmlformats.org/officeDocument/2006/relationships/hyperlink" Target="https://kidr.trabzon.edu.tr/indir.php?yol=./dosyayukle/75954d45d14db9ebe48642e00a0dae7a.pdf&amp;yeni=B.4.1._2%3A+y%C4%B1llara+g%C3%B6re+ders+g%C3%B6revlendirme+listeleri" TargetMode="External"/><Relationship Id="rId85" Type="http://schemas.openxmlformats.org/officeDocument/2006/relationships/hyperlink" Target="https://sporbilimleri.trabzon.edu.tr/S/3610/arastirma-gelistirme-alt-komisyonu" TargetMode="External"/><Relationship Id="rId12" Type="http://schemas.openxmlformats.org/officeDocument/2006/relationships/hyperlink" Target="https://performansmerkezi.trabzon.edu.tr/" TargetMode="External"/><Relationship Id="rId17" Type="http://schemas.openxmlformats.org/officeDocument/2006/relationships/hyperlink" Target="https://sporbilimleri.trabzon.edu.tr/Haber" TargetMode="External"/><Relationship Id="rId33" Type="http://schemas.openxmlformats.org/officeDocument/2006/relationships/hyperlink" Target="https://sporbilimleri.trabzon.edu.tr/Duyuru/6837/lisans-egitimi-2023-2024-egitim-ogretim-yili-bahar-donemi-ders-programlari" TargetMode="External"/><Relationship Id="rId38" Type="http://schemas.openxmlformats.org/officeDocument/2006/relationships/hyperlink" Target="https://ubys.trabzon.edu.tr/AIS/OutcomeBasedLearning/Home/Index?culture=tr-TR" TargetMode="External"/><Relationship Id="rId59" Type="http://schemas.openxmlformats.org/officeDocument/2006/relationships/hyperlink" Target="https://sporbilimleri.trabzon.edu.tr/Duyuru/6450/lisans-egitimi-2023-2024-egitim-ogretim-yili-guz-donemi-sinav-programlari" TargetMode="External"/><Relationship Id="rId103" Type="http://schemas.openxmlformats.org/officeDocument/2006/relationships/hyperlink" Target="https://sporbilimleri.trabzon.edu.tr/Personel/Akademik/5139" TargetMode="External"/><Relationship Id="rId20" Type="http://schemas.openxmlformats.org/officeDocument/2006/relationships/hyperlink" Target="https://www.instagram.com/explore/locations/775299922870315/trabzon-universitesi-spor-bilimleri-fakultesi/" TargetMode="External"/><Relationship Id="rId41" Type="http://schemas.openxmlformats.org/officeDocument/2006/relationships/hyperlink" Target="https://ubys.trabzon.edu.tr/AIS/OutcomeBasedLearning/Home/Index?id=g0Yzf9cJ4qn70aiEALrn3Q!xGGx!!xGGx!&amp;culture=tr-TR" TargetMode="External"/><Relationship Id="rId54" Type="http://schemas.openxmlformats.org/officeDocument/2006/relationships/hyperlink" Target="https://sporbilimleri.trabzon.edu.tr/" TargetMode="External"/><Relationship Id="rId62" Type="http://schemas.openxmlformats.org/officeDocument/2006/relationships/hyperlink" Target="https://sporbilimleri.trabzon.edu.tr/Duyuru/7258/ozel-yetenek-sinavi-ozyes-kilavuzu" TargetMode="External"/><Relationship Id="rId70" Type="http://schemas.openxmlformats.org/officeDocument/2006/relationships/hyperlink" Target="https://sporbilimleri.trabzon.edu.tr/S/3610/arastirma-gelistirme-alt-komisyonu" TargetMode="External"/><Relationship Id="rId75" Type="http://schemas.openxmlformats.org/officeDocument/2006/relationships/hyperlink" Target="https://kutuphane.trabzon.edu.tr/S/2308/veritabanlari" TargetMode="External"/><Relationship Id="rId83" Type="http://schemas.openxmlformats.org/officeDocument/2006/relationships/hyperlink" Target="https://sporbilimleri.trabzon.edu.tr/Share/6CDBBBD256B923F01E252645E6ECB472" TargetMode="External"/><Relationship Id="rId88" Type="http://schemas.openxmlformats.org/officeDocument/2006/relationships/hyperlink" Target="https://www.marmara.edu.tr/news/marmara-universitesi-spor-bilimleri-fakultesinin-tubitak-basarisi" TargetMode="External"/><Relationship Id="rId91" Type="http://schemas.openxmlformats.org/officeDocument/2006/relationships/hyperlink" Target="https://sporbilimleri.trabzon.edu.tr/Share/6CDBBBD256B923F01E252645E6ECB472" TargetMode="External"/><Relationship Id="rId96" Type="http://schemas.openxmlformats.org/officeDocument/2006/relationships/hyperlink" Target="https://erasmus.trabzon.edu.t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idr.trabzon.edu.tr/indir.php?yol=./dosyayukle/4b3aa95acec610c73611391ef0c2f431.pdf&amp;yeni=A.1.4._2%3A+%C3%96ZYES" TargetMode="External"/><Relationship Id="rId23" Type="http://schemas.openxmlformats.org/officeDocument/2006/relationships/hyperlink" Target="https://sporbilimleri.trabzon.edu.tr/Share/6CDBBBD256B923F01E252645E6ECB472" TargetMode="External"/><Relationship Id="rId28" Type="http://schemas.openxmlformats.org/officeDocument/2006/relationships/hyperlink" Target="https://sporbilimleri.trabzon.edu.tr/S/5819/birim-danisma-kurulu" TargetMode="External"/><Relationship Id="rId36" Type="http://schemas.openxmlformats.org/officeDocument/2006/relationships/hyperlink" Target="https://ubys.trabzon.edu.tr/" TargetMode="External"/><Relationship Id="rId49" Type="http://schemas.openxmlformats.org/officeDocument/2006/relationships/hyperlink" Target="https://sporbilimleri.trabzon.edu.tr/S/3592/ders-icerikleri" TargetMode="External"/><Relationship Id="rId57" Type="http://schemas.openxmlformats.org/officeDocument/2006/relationships/hyperlink" Target="https://sporbilimleri.trabzon.edu.tr/Duyuru/7258/ozel-yetenek-sinavi-ozyes-kilavuzu" TargetMode="External"/><Relationship Id="rId106" Type="http://schemas.openxmlformats.org/officeDocument/2006/relationships/fontTable" Target="fontTable.xml"/><Relationship Id="rId10" Type="http://schemas.openxmlformats.org/officeDocument/2006/relationships/hyperlink" Target="https://ubys.trabzon.edu.tr/" TargetMode="External"/><Relationship Id="rId31" Type="http://schemas.openxmlformats.org/officeDocument/2006/relationships/hyperlink" Target="https://sporbilimleri.trabzon.edu.tr/S/3604/kontrol-ortami-standartlari" TargetMode="External"/><Relationship Id="rId44" Type="http://schemas.openxmlformats.org/officeDocument/2006/relationships/hyperlink" Target="https://sporbilimleri.trabzon.edu.tr/Duyuru/6837/lisans-egitimi-2023-2024-egitim-ogretim-yili-bahar-donemi-ders-programlari" TargetMode="External"/><Relationship Id="rId52" Type="http://schemas.openxmlformats.org/officeDocument/2006/relationships/hyperlink" Target="https://sporbilimleri.trabzon.edu.tr/Share/16C699B6610BB5C65515C19D5B6EC2B8" TargetMode="External"/><Relationship Id="rId60" Type="http://schemas.openxmlformats.org/officeDocument/2006/relationships/hyperlink" Target="https://www.resmigazete.gov.tr/eskiler/2020/08/20200831-12.htm" TargetMode="External"/><Relationship Id="rId65" Type="http://schemas.openxmlformats.org/officeDocument/2006/relationships/hyperlink" Target="https://oidb.trabzon.edu.tr/S/2294/belgeler" TargetMode="External"/><Relationship Id="rId73" Type="http://schemas.openxmlformats.org/officeDocument/2006/relationships/hyperlink" Target="https://sporbilimleri.trabzon.edu.tr/Files/ckFiles/sporbilimleri-trabzon-edu-tr/Resimler/%C4%B0mkanlar%C4%B1m%C4%B1z/Tr%C3%BC%20Sbf%20%C4%B0mkanlar%C4%B1m%C4%B1z.pdf" TargetMode="External"/><Relationship Id="rId78" Type="http://schemas.openxmlformats.org/officeDocument/2006/relationships/hyperlink" Target="https://trabzon.edu.tr/S/4290/ogrenci-kulupleri" TargetMode="External"/><Relationship Id="rId81" Type="http://schemas.openxmlformats.org/officeDocument/2006/relationships/hyperlink" Target="https://kidr.trabzon.edu.tr/indir.php?yol=./dosyayukle/31a32604d95391fad5d74310a88432d7.docx&amp;yeni=B.4.1._3%3A+ders+g%C3%B6revlendirmesi" TargetMode="External"/><Relationship Id="rId86" Type="http://schemas.openxmlformats.org/officeDocument/2006/relationships/hyperlink" Target="https://kidr.trabzon.edu.tr/indir.php?yol=./dosyayukle/99763995c3b7881fbc77519765915469.pdf&amp;yeni=C.1.2._1%3A+performans+g%C3%B6stergeleri" TargetMode="External"/><Relationship Id="rId94" Type="http://schemas.openxmlformats.org/officeDocument/2006/relationships/hyperlink" Target="https://sporbilimleri.trabzon.edu.tr/Haber/4005/bagimlilikla-mucadele-oryantasyon-egitimimiz-gerceklesmistir" TargetMode="External"/><Relationship Id="rId99" Type="http://schemas.openxmlformats.org/officeDocument/2006/relationships/hyperlink" Target="https://sporbilimleri.trabzon.edu.tr/S/3608/birim-kalite-ekibi" TargetMode="External"/><Relationship Id="rId101" Type="http://schemas.openxmlformats.org/officeDocument/2006/relationships/hyperlink" Target="https://sporbilimleri.trabzon.edu.tr/S/3604/kontrol-ortami-standartlari" TargetMode="External"/><Relationship Id="rId4" Type="http://schemas.openxmlformats.org/officeDocument/2006/relationships/settings" Target="settings.xml"/><Relationship Id="rId9" Type="http://schemas.openxmlformats.org/officeDocument/2006/relationships/hyperlink" Target="https://sporbilimleri.trabzon.edu.tr/Share/6CDBBBD256B923F01E252645E6ECB472" TargetMode="External"/><Relationship Id="rId13" Type="http://schemas.openxmlformats.org/officeDocument/2006/relationships/hyperlink" Target="https://sporbilimleri.trabzon.edu.tr/Share/6CDBBBD256B923F01E252645E6ECB472" TargetMode="External"/><Relationship Id="rId18" Type="http://schemas.openxmlformats.org/officeDocument/2006/relationships/hyperlink" Target="https://sporbilimleri.trabzon.edu.tr/Duyuru" TargetMode="External"/><Relationship Id="rId39" Type="http://schemas.openxmlformats.org/officeDocument/2006/relationships/hyperlink" Target="https://docs.google.com/spreadsheets/d/1Eyp7mReY_eL2AzP1FQ_pebSlTi2LK8lUoARIxZwL29M/edit?pli=1&amp;gid=1376000035" TargetMode="External"/><Relationship Id="rId34" Type="http://schemas.openxmlformats.org/officeDocument/2006/relationships/hyperlink" Target="https://performansmerkezi.trabzon.edu.tr/" TargetMode="External"/><Relationship Id="rId50" Type="http://schemas.openxmlformats.org/officeDocument/2006/relationships/hyperlink" Target="https://ubys.trabzon.edu.tr/AIS/OutcomeBasedLearning/Home/Index?id=FAgLQ9Xl8SGadmWZOuIWLQ!xGGx!!xGGx!&amp;culture=tr-TR" TargetMode="External"/><Relationship Id="rId55" Type="http://schemas.openxmlformats.org/officeDocument/2006/relationships/hyperlink" Target="https://sporbilimleri.trabzon.edu.tr/Duyuru/7505/lisans-egitimi-2024-2025-egitim-ogretim-yili-guz-donemi-ders-programlari" TargetMode="External"/><Relationship Id="rId76" Type="http://schemas.openxmlformats.org/officeDocument/2006/relationships/hyperlink" Target="https://trabzon.edu.tr/Images/Uploads/YONERGELER/Engelli%20%C3%96%C4%9Frenci%20Birimi%20Y%C3%B6nergesi.pdf" TargetMode="External"/><Relationship Id="rId97" Type="http://schemas.openxmlformats.org/officeDocument/2006/relationships/hyperlink" Target="https://farabi.trabzon.edu.tr/" TargetMode="External"/><Relationship Id="rId104" Type="http://schemas.openxmlformats.org/officeDocument/2006/relationships/hyperlink" Target="https://kidr.trabzon.edu.tr/indir.php?yol=./dosyayukle/20222f304594991644b8c394de9baa62.pdf&amp;yeni=C.3.2._3%3A+performans+analiz+raporlar%C4%B1" TargetMode="External"/><Relationship Id="rId7" Type="http://schemas.openxmlformats.org/officeDocument/2006/relationships/endnotes" Target="endnotes.xml"/><Relationship Id="rId71" Type="http://schemas.openxmlformats.org/officeDocument/2006/relationships/hyperlink" Target="https://sporbilimleri.trabzon.edu.tr/S/3609/egitim-ogretim-alt-komisyonu" TargetMode="External"/><Relationship Id="rId92" Type="http://schemas.openxmlformats.org/officeDocument/2006/relationships/hyperlink" Target="https://lisansustu.trabzon.edu.tr/S/3334/anabilim-dallari-ve-programlar" TargetMode="External"/><Relationship Id="rId2" Type="http://schemas.openxmlformats.org/officeDocument/2006/relationships/numbering" Target="numbering.xml"/><Relationship Id="rId29" Type="http://schemas.openxmlformats.org/officeDocument/2006/relationships/hyperlink" Target="https://sporbilimleri.trabzon.edu.tr/S/4764/fakulte-yonetim-kurulu" TargetMode="External"/><Relationship Id="rId24" Type="http://schemas.openxmlformats.org/officeDocument/2006/relationships/hyperlink" Target="https://sporbilimleri.trabzon.edu.tr/Share/6CDBBBD256B923F01E252645E6ECB472" TargetMode="External"/><Relationship Id="rId40" Type="http://schemas.openxmlformats.org/officeDocument/2006/relationships/hyperlink" Target="https://kidr.trabzon.edu.tr/indir.php?yol=./dosyayukle/a7a0e3a37f61e08e87b1daa5c37b7b0a.pdf&amp;yeni=A.5.3._1%3A+uluslararas%C4%B1la%C5%9Fma+faaliyetleri%2C+performans+g%C3%B6stereleri" TargetMode="External"/><Relationship Id="rId45" Type="http://schemas.openxmlformats.org/officeDocument/2006/relationships/hyperlink" Target="https://kidr.trabzon.edu.tr/indir.php?yol=./dosyayukle/0d276fe0092f4f22b01e6b7294c1ed0e.pdf&amp;yeni=B.1.2._2%3A+kurum+ders+g%C3%B6revlendirme+analizi" TargetMode="External"/><Relationship Id="rId66" Type="http://schemas.openxmlformats.org/officeDocument/2006/relationships/hyperlink" Target="https://oidb.trabzon.edu.tr/S/5371/egitim-ogretim-ile-ilgili-yuksekogretim-kurulu-kararlari" TargetMode="External"/><Relationship Id="rId87" Type="http://schemas.openxmlformats.org/officeDocument/2006/relationships/hyperlink" Target="https://sporbilimleri.trabzon.edu.tr/Haber/2661/tubitak-1001-spor-arastirmalari-cagrisinda-projemiz-desteklenmeye-hak-kazandi" TargetMode="External"/><Relationship Id="rId61" Type="http://schemas.openxmlformats.org/officeDocument/2006/relationships/hyperlink" Target="https://www.instagram.com/explore/locations/775299922870315/trabzon-universitesi-spor-bilimleri-fakultesi/" TargetMode="External"/><Relationship Id="rId82" Type="http://schemas.openxmlformats.org/officeDocument/2006/relationships/hyperlink" Target="https://personel.trabzon.edu.tr/S/3421/akademik-tesvik" TargetMode="External"/><Relationship Id="rId19" Type="http://schemas.openxmlformats.org/officeDocument/2006/relationships/hyperlink" Target="https://sporbilimleri.trabzon.edu.tr/S/3604/kontrol-ortami-standartlari" TargetMode="External"/><Relationship Id="rId14" Type="http://schemas.openxmlformats.org/officeDocument/2006/relationships/hyperlink" Target="https://sporbilimleri.trabzon.edu.tr/S/3612/kalite-guvence-alt-komisyonu" TargetMode="External"/><Relationship Id="rId30" Type="http://schemas.openxmlformats.org/officeDocument/2006/relationships/hyperlink" Target="https://sporbilimleri.trabzon.edu.tr/Personel/Akademik/5139" TargetMode="External"/><Relationship Id="rId35" Type="http://schemas.openxmlformats.org/officeDocument/2006/relationships/hyperlink" Target="https://performansmerkezi.trabzon.edu.tr/S/5818/komisyonlar" TargetMode="External"/><Relationship Id="rId56" Type="http://schemas.openxmlformats.org/officeDocument/2006/relationships/hyperlink" Target="https://ubys.trabzon.edu.tr/" TargetMode="External"/><Relationship Id="rId77" Type="http://schemas.openxmlformats.org/officeDocument/2006/relationships/hyperlink" Target="file:///C:/Users/Spor/Downloads/B.3.4._2_%20Engelli_%C3%96%C4%9Frenci_S%C4%B1nav.pdf" TargetMode="External"/><Relationship Id="rId100" Type="http://schemas.openxmlformats.org/officeDocument/2006/relationships/hyperlink" Target="https://personel.trabzon.edu.tr/S/3421/akademik-tesvik" TargetMode="External"/><Relationship Id="rId105" Type="http://schemas.openxmlformats.org/officeDocument/2006/relationships/hyperlink" Target="https://bidb.trabzon.edu.tr/Share/B36862B43A8D8A55819AB35D81750C58" TargetMode="External"/><Relationship Id="rId8" Type="http://schemas.openxmlformats.org/officeDocument/2006/relationships/hyperlink" Target="https://sporbilimleri.trabzon.edu.tr/S/3601/organizasyon-semasi" TargetMode="External"/><Relationship Id="rId51" Type="http://schemas.openxmlformats.org/officeDocument/2006/relationships/hyperlink" Target="https://sporbilimleri.trabzon.edu.tr/S/3592/ders-icerikleri" TargetMode="External"/><Relationship Id="rId72" Type="http://schemas.openxmlformats.org/officeDocument/2006/relationships/hyperlink" Target="https://sporbilimleri.trabzon.edu.tr/Share/6CDBBBD256B923F01E252645E6ECB472" TargetMode="External"/><Relationship Id="rId93" Type="http://schemas.openxmlformats.org/officeDocument/2006/relationships/hyperlink" Target="https://sporbilimleri.trabzon.edu.tr/Etkinlik/1610/2209-a-universite-ogrencileri-arastirma-projeleri-destekleme-programi-kapsaminda-ogrencilerimize-bilgilendirme-semineri-gerceklestirdik" TargetMode="External"/><Relationship Id="rId98" Type="http://schemas.openxmlformats.org/officeDocument/2006/relationships/hyperlink" Target="https://bapsis.trabzon.edu.tr/login.php" TargetMode="External"/><Relationship Id="rId3" Type="http://schemas.openxmlformats.org/officeDocument/2006/relationships/styles" Target="styles.xml"/><Relationship Id="rId25" Type="http://schemas.openxmlformats.org/officeDocument/2006/relationships/hyperlink" Target="https://kidr.trabzon.edu.tr/indir.php?yol=./dosyayukle/a0d36e4d677b710b24d72199c09665d1.pdf&amp;yeni=A.2.3._2%3A+Performans+g%C3%B6stergeleri" TargetMode="External"/><Relationship Id="rId46" Type="http://schemas.openxmlformats.org/officeDocument/2006/relationships/hyperlink" Target="https://ubys.trabzon.edu.tr/AIS/OutcomeBasedLearning/Home/Index?id=g0Yzf9cJ4qn70aiEALrn3Q!xGGx!!xGGx!&amp;culture=tr-TR" TargetMode="External"/><Relationship Id="rId67" Type="http://schemas.openxmlformats.org/officeDocument/2006/relationships/hyperlink" Target="https://online.trabzon.edu.t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8516</Words>
  <Characters>48543</Characters>
  <Application>Microsoft Office Word</Application>
  <DocSecurity>0</DocSecurity>
  <Lines>404</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Hatice Çakıroğlu</cp:lastModifiedBy>
  <cp:revision>2</cp:revision>
  <dcterms:created xsi:type="dcterms:W3CDTF">2026-05-12T11:18:00Z</dcterms:created>
  <dcterms:modified xsi:type="dcterms:W3CDTF">2026-05-12T11:18:00Z</dcterms:modified>
</cp:coreProperties>
</file>